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CC" w:rsidRPr="00BD63CC" w:rsidRDefault="00BD63CC" w:rsidP="00BD63CC">
      <w:pPr>
        <w:jc w:val="center"/>
        <w:rPr>
          <w:rFonts w:ascii="Arial" w:hAnsi="Arial" w:cs="Arial"/>
          <w:b/>
          <w:sz w:val="36"/>
          <w:szCs w:val="36"/>
        </w:rPr>
      </w:pPr>
      <w:bookmarkStart w:id="0" w:name="_GoBack"/>
      <w:bookmarkEnd w:id="0"/>
      <w:r w:rsidRPr="00BD63CC">
        <w:rPr>
          <w:rFonts w:ascii="Arial" w:hAnsi="Arial" w:cs="Arial"/>
          <w:b/>
          <w:sz w:val="36"/>
          <w:szCs w:val="36"/>
        </w:rPr>
        <w:t xml:space="preserve">Antrag auf Einrichtung einer Einsatzmitteilung per SMS- </w:t>
      </w:r>
      <w:r w:rsidR="002044E8">
        <w:rPr>
          <w:rFonts w:ascii="Arial" w:hAnsi="Arial" w:cs="Arial"/>
          <w:b/>
          <w:sz w:val="36"/>
          <w:szCs w:val="36"/>
        </w:rPr>
        <w:t xml:space="preserve">TAS- </w:t>
      </w:r>
      <w:r w:rsidRPr="00BD63CC">
        <w:rPr>
          <w:rFonts w:ascii="Arial" w:hAnsi="Arial" w:cs="Arial"/>
          <w:b/>
          <w:sz w:val="36"/>
          <w:szCs w:val="36"/>
        </w:rPr>
        <w:t>oder FAX-Nachricht</w:t>
      </w:r>
    </w:p>
    <w:p w:rsidR="00BD63CC" w:rsidRDefault="00BD63CC" w:rsidP="00BD63CC">
      <w:pPr>
        <w:rPr>
          <w:rFonts w:ascii="Arial" w:hAnsi="Arial" w:cs="Arial"/>
        </w:rPr>
      </w:pPr>
    </w:p>
    <w:p w:rsidR="00BD63CC" w:rsidRDefault="00BD63CC" w:rsidP="00BD63CC">
      <w:pPr>
        <w:rPr>
          <w:rFonts w:ascii="Arial" w:hAnsi="Arial" w:cs="Arial"/>
        </w:rPr>
      </w:pPr>
      <w:r>
        <w:rPr>
          <w:rFonts w:ascii="Arial" w:hAnsi="Arial" w:cs="Arial"/>
        </w:rPr>
        <w:t xml:space="preserve">Hiermit </w:t>
      </w:r>
      <w:r w:rsidR="00244585">
        <w:rPr>
          <w:rFonts w:ascii="Arial" w:hAnsi="Arial" w:cs="Arial"/>
        </w:rPr>
        <w:t>beantrage ich</w:t>
      </w:r>
      <w:r>
        <w:rPr>
          <w:rFonts w:ascii="Arial" w:hAnsi="Arial" w:cs="Arial"/>
        </w:rPr>
        <w:t xml:space="preserve"> die Einrichtung einer Einsatzmitteilung über </w:t>
      </w:r>
      <w:r w:rsidR="002044E8" w:rsidRPr="003C7654">
        <w:rPr>
          <w:rFonts w:ascii="Arial" w:hAnsi="Arial" w:cs="Arial"/>
          <w:b/>
        </w:rPr>
        <w:fldChar w:fldCharType="begin">
          <w:ffData>
            <w:name w:val="Dropdown2"/>
            <w:enabled/>
            <w:calcOnExit w:val="0"/>
            <w:ddList>
              <w:listEntry w:val="Bitte auswählen"/>
              <w:listEntry w:val="FAX-Nachricht"/>
              <w:listEntry w:val="TAS-Anruf"/>
              <w:listEntry w:val="FAX-Nachricht und TAS-Anruf"/>
              <w:listEntry w:val="SMS-Versand*"/>
              <w:listEntry w:val="SMS-Versand* und FAX-Nachricht"/>
              <w:listEntry w:val="SMS-Versand* und TAS-Anruf"/>
              <w:listEntry w:val="SMS-Versand*, FAX-NAchricht und TAS-Anruf"/>
            </w:ddList>
          </w:ffData>
        </w:fldChar>
      </w:r>
      <w:bookmarkStart w:id="1" w:name="Dropdown2"/>
      <w:r w:rsidR="002044E8" w:rsidRPr="003C7654">
        <w:rPr>
          <w:rFonts w:ascii="Arial" w:hAnsi="Arial" w:cs="Arial"/>
          <w:b/>
        </w:rPr>
        <w:instrText xml:space="preserve"> FORMDROPDOWN </w:instrText>
      </w:r>
      <w:r w:rsidR="002044E8" w:rsidRPr="003C7654">
        <w:rPr>
          <w:rFonts w:ascii="Arial" w:hAnsi="Arial" w:cs="Arial"/>
          <w:b/>
        </w:rPr>
      </w:r>
      <w:r w:rsidR="002044E8" w:rsidRPr="003C7654">
        <w:rPr>
          <w:rFonts w:ascii="Arial" w:hAnsi="Arial" w:cs="Arial"/>
          <w:b/>
        </w:rPr>
        <w:fldChar w:fldCharType="end"/>
      </w:r>
      <w:bookmarkEnd w:id="1"/>
      <w:r>
        <w:rPr>
          <w:rFonts w:ascii="Arial" w:hAnsi="Arial" w:cs="Arial"/>
        </w:rPr>
        <w:t xml:space="preserve"> aus dem Einsatzleitsystem der Integrierten Leitstelle HochFranken.</w:t>
      </w:r>
    </w:p>
    <w:p w:rsidR="00BD63CC" w:rsidRPr="00385B10" w:rsidRDefault="00BD63CC" w:rsidP="00BD63CC">
      <w:pPr>
        <w:rPr>
          <w:rFonts w:ascii="Arial" w:hAnsi="Arial" w:cs="Arial"/>
          <w:sz w:val="10"/>
          <w:szCs w:val="10"/>
        </w:rPr>
      </w:pPr>
    </w:p>
    <w:p w:rsidR="00385B10" w:rsidRPr="00385B10" w:rsidRDefault="00385B10" w:rsidP="00BD63CC">
      <w:pPr>
        <w:rPr>
          <w:rFonts w:ascii="Arial" w:hAnsi="Arial" w:cs="Arial"/>
          <w:sz w:val="16"/>
          <w:szCs w:val="16"/>
        </w:rPr>
      </w:pPr>
      <w:r>
        <w:rPr>
          <w:rFonts w:ascii="Arial" w:hAnsi="Arial" w:cs="Arial"/>
          <w:sz w:val="16"/>
          <w:szCs w:val="16"/>
        </w:rPr>
        <w:t xml:space="preserve">* SMS-Versand wird nur den besonderen Führungsdienstgraden zur </w:t>
      </w:r>
      <w:r w:rsidR="009C5CFA">
        <w:rPr>
          <w:rFonts w:ascii="Arial" w:hAnsi="Arial" w:cs="Arial"/>
          <w:sz w:val="16"/>
          <w:szCs w:val="16"/>
        </w:rPr>
        <w:t>Verfügung gestellt</w:t>
      </w:r>
    </w:p>
    <w:p w:rsidR="00385B10" w:rsidRDefault="00385B10" w:rsidP="00BD63CC">
      <w:pPr>
        <w:rPr>
          <w:rFonts w:ascii="Arial" w:hAnsi="Arial" w:cs="Arial"/>
        </w:rPr>
      </w:pPr>
    </w:p>
    <w:p w:rsidR="00BD63CC" w:rsidRPr="00BD63CC" w:rsidRDefault="00BD63CC" w:rsidP="00BD63CC">
      <w:pPr>
        <w:rPr>
          <w:rFonts w:ascii="Arial" w:hAnsi="Arial" w:cs="Arial"/>
          <w:b/>
          <w:u w:val="single"/>
        </w:rPr>
      </w:pPr>
      <w:r w:rsidRPr="00BD63CC">
        <w:rPr>
          <w:rFonts w:ascii="Arial" w:hAnsi="Arial" w:cs="Arial"/>
          <w:b/>
          <w:u w:val="single"/>
        </w:rPr>
        <w:t>Antragsteller:</w:t>
      </w:r>
    </w:p>
    <w:p w:rsidR="00BD63CC" w:rsidRDefault="00BD63CC" w:rsidP="00BD63CC">
      <w:pPr>
        <w:rPr>
          <w:rFonts w:ascii="Arial" w:hAnsi="Arial" w:cs="Arial"/>
        </w:rPr>
      </w:pPr>
    </w:p>
    <w:p w:rsidR="00BD63CC" w:rsidRDefault="00BD63CC" w:rsidP="00BD63CC">
      <w:pPr>
        <w:rPr>
          <w:rFonts w:ascii="Arial" w:hAnsi="Arial" w:cs="Arial"/>
        </w:rPr>
      </w:pPr>
      <w:r>
        <w:rPr>
          <w:rFonts w:ascii="Arial" w:hAnsi="Arial" w:cs="Arial"/>
        </w:rPr>
        <w:t>Organisation / Dienststelle:</w:t>
      </w:r>
      <w:r>
        <w:rPr>
          <w:rFonts w:ascii="Arial" w:hAnsi="Arial" w:cs="Arial"/>
        </w:rPr>
        <w:tab/>
      </w:r>
      <w:r>
        <w:rPr>
          <w:rFonts w:ascii="Arial" w:hAnsi="Arial" w:cs="Arial"/>
        </w:rPr>
        <w:fldChar w:fldCharType="begin">
          <w:ffData>
            <w:name w:val="Text1"/>
            <w:enabled/>
            <w:calcOnExit w:val="0"/>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BD63CC" w:rsidRDefault="00BD63CC" w:rsidP="00BD63CC">
      <w:pPr>
        <w:rPr>
          <w:rFonts w:ascii="Arial" w:hAnsi="Arial" w:cs="Arial"/>
        </w:rPr>
      </w:pPr>
    </w:p>
    <w:p w:rsidR="00BD63CC" w:rsidRDefault="00BD63CC" w:rsidP="00BD63CC">
      <w:pPr>
        <w:rPr>
          <w:rFonts w:ascii="Arial" w:hAnsi="Arial" w:cs="Arial"/>
        </w:rPr>
      </w:pPr>
      <w:r>
        <w:rPr>
          <w:rFonts w:ascii="Arial" w:hAnsi="Arial" w:cs="Arial"/>
        </w:rPr>
        <w:t>Name, Vorname:</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
            <w:enabled/>
            <w:calcOnExit w:val="0"/>
            <w:textInput/>
          </w:ffData>
        </w:fldChar>
      </w:r>
      <w:bookmarkStart w:id="3"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BD63CC" w:rsidRDefault="00BD63CC" w:rsidP="00BD63CC">
      <w:pPr>
        <w:rPr>
          <w:rFonts w:ascii="Arial" w:hAnsi="Arial" w:cs="Arial"/>
        </w:rPr>
      </w:pPr>
    </w:p>
    <w:p w:rsidR="00BD63CC" w:rsidRDefault="00BD63CC" w:rsidP="00BD63CC">
      <w:pPr>
        <w:rPr>
          <w:rFonts w:ascii="Arial" w:hAnsi="Arial" w:cs="Arial"/>
        </w:rPr>
      </w:pPr>
      <w:r>
        <w:rPr>
          <w:rFonts w:ascii="Arial" w:hAnsi="Arial" w:cs="Arial"/>
        </w:rPr>
        <w:t>Funktion i.d. Dienststelle:</w:t>
      </w:r>
      <w:r>
        <w:rPr>
          <w:rFonts w:ascii="Arial" w:hAnsi="Arial" w:cs="Arial"/>
        </w:rPr>
        <w:tab/>
      </w:r>
      <w:r>
        <w:rPr>
          <w:rFonts w:ascii="Arial" w:hAnsi="Arial" w:cs="Arial"/>
        </w:rPr>
        <w:tab/>
      </w:r>
      <w:r>
        <w:rPr>
          <w:rFonts w:ascii="Arial" w:hAnsi="Arial" w:cs="Arial"/>
        </w:rPr>
        <w:fldChar w:fldCharType="begin">
          <w:ffData>
            <w:name w:val="Text3"/>
            <w:enabled/>
            <w:calcOnExit w:val="0"/>
            <w:textInput/>
          </w:ffData>
        </w:fldChar>
      </w:r>
      <w:bookmarkStart w:id="4"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BD63CC" w:rsidRDefault="00BD63CC" w:rsidP="00BD63CC">
      <w:pPr>
        <w:rPr>
          <w:rFonts w:ascii="Arial" w:hAnsi="Arial" w:cs="Arial"/>
        </w:rPr>
      </w:pPr>
    </w:p>
    <w:p w:rsidR="00BD63CC" w:rsidRDefault="00BD63CC" w:rsidP="00BD63CC">
      <w:pPr>
        <w:rPr>
          <w:rFonts w:ascii="Arial" w:hAnsi="Arial" w:cs="Arial"/>
        </w:rPr>
      </w:pPr>
      <w:r>
        <w:rPr>
          <w:rFonts w:ascii="Arial" w:hAnsi="Arial" w:cs="Arial"/>
        </w:rPr>
        <w:t>Straße, Hausnummer:</w:t>
      </w:r>
      <w:r>
        <w:rPr>
          <w:rFonts w:ascii="Arial" w:hAnsi="Arial" w:cs="Arial"/>
        </w:rPr>
        <w:tab/>
      </w:r>
      <w:r>
        <w:rPr>
          <w:rFonts w:ascii="Arial" w:hAnsi="Arial" w:cs="Arial"/>
        </w:rPr>
        <w:tab/>
      </w:r>
      <w:r>
        <w:rPr>
          <w:rFonts w:ascii="Arial" w:hAnsi="Arial" w:cs="Arial"/>
        </w:rPr>
        <w:fldChar w:fldCharType="begin">
          <w:ffData>
            <w:name w:val="Text4"/>
            <w:enabled/>
            <w:calcOnExit w:val="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rsidR="00BD63CC" w:rsidRDefault="00BD63CC" w:rsidP="00BD63CC">
      <w:pPr>
        <w:rPr>
          <w:rFonts w:ascii="Arial" w:hAnsi="Arial" w:cs="Arial"/>
        </w:rPr>
      </w:pPr>
    </w:p>
    <w:p w:rsidR="00BD63CC" w:rsidRDefault="00BD63CC" w:rsidP="00BD63CC">
      <w:pPr>
        <w:rPr>
          <w:rFonts w:ascii="Arial" w:hAnsi="Arial" w:cs="Arial"/>
        </w:rPr>
      </w:pPr>
      <w:r>
        <w:rPr>
          <w:rFonts w:ascii="Arial" w:hAnsi="Arial" w:cs="Arial"/>
        </w:rPr>
        <w:t>PLZ, 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rsidR="00BD63CC" w:rsidRDefault="00BD63CC" w:rsidP="00BD63CC">
      <w:pPr>
        <w:rPr>
          <w:rFonts w:ascii="Arial" w:hAnsi="Arial" w:cs="Arial"/>
        </w:rPr>
      </w:pPr>
    </w:p>
    <w:p w:rsidR="00BD63CC" w:rsidRDefault="00BD63CC" w:rsidP="00BD63CC">
      <w:pPr>
        <w:rPr>
          <w:rFonts w:ascii="Arial" w:hAnsi="Arial" w:cs="Arial"/>
        </w:rPr>
      </w:pPr>
      <w:r>
        <w:rPr>
          <w:rFonts w:ascii="Arial" w:hAnsi="Arial" w:cs="Arial"/>
        </w:rPr>
        <w:t>Telefonnummer f. Rückfragen:</w:t>
      </w:r>
      <w:r>
        <w:rPr>
          <w:rFonts w:ascii="Arial" w:hAnsi="Arial" w:cs="Arial"/>
        </w:rPr>
        <w:tab/>
      </w:r>
      <w:r>
        <w:rPr>
          <w:rFonts w:ascii="Arial" w:hAnsi="Arial" w:cs="Arial"/>
        </w:rPr>
        <w:fldChar w:fldCharType="begin">
          <w:ffData>
            <w:name w:val="Text6"/>
            <w:enabled/>
            <w:calcOnExit w:val="0"/>
            <w:textInput/>
          </w:ffData>
        </w:fldChar>
      </w:r>
      <w:bookmarkStart w:id="7"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rsidR="00BD63CC" w:rsidRDefault="00BD63CC" w:rsidP="00BD63CC">
      <w:pPr>
        <w:rPr>
          <w:rFonts w:ascii="Arial" w:hAnsi="Arial" w:cs="Arial"/>
        </w:rPr>
      </w:pPr>
    </w:p>
    <w:p w:rsidR="00BD63CC" w:rsidRDefault="00BD63CC" w:rsidP="00BD63CC">
      <w:pPr>
        <w:rPr>
          <w:rFonts w:ascii="Arial" w:hAnsi="Arial" w:cs="Arial"/>
        </w:rPr>
      </w:pPr>
      <w:r>
        <w:rPr>
          <w:rFonts w:ascii="Arial" w:hAnsi="Arial" w:cs="Arial"/>
        </w:rPr>
        <w:t>E-Mail-Adresse f. Rückfragen:</w:t>
      </w:r>
      <w:r>
        <w:rPr>
          <w:rFonts w:ascii="Arial" w:hAnsi="Arial" w:cs="Arial"/>
        </w:rPr>
        <w:tab/>
      </w:r>
      <w:r>
        <w:rPr>
          <w:rFonts w:ascii="Arial" w:hAnsi="Arial" w:cs="Arial"/>
        </w:rPr>
        <w:fldChar w:fldCharType="begin">
          <w:ffData>
            <w:name w:val="Text7"/>
            <w:enabled/>
            <w:calcOnExit w:val="0"/>
            <w:textInput/>
          </w:ffData>
        </w:fldChar>
      </w:r>
      <w:bookmarkStart w:id="8"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rsidR="00BD63CC" w:rsidRDefault="00BD63CC" w:rsidP="00BD63CC">
      <w:pPr>
        <w:rPr>
          <w:rFonts w:ascii="Arial" w:hAnsi="Arial" w:cs="Arial"/>
        </w:rPr>
      </w:pPr>
    </w:p>
    <w:p w:rsidR="00BD63CC" w:rsidRDefault="00BD63CC" w:rsidP="00BD63CC">
      <w:pPr>
        <w:rPr>
          <w:rFonts w:ascii="Arial" w:hAnsi="Arial" w:cs="Arial"/>
        </w:rPr>
      </w:pPr>
      <w:r w:rsidRPr="00BD63CC">
        <w:rPr>
          <w:rFonts w:ascii="Arial" w:hAnsi="Arial" w:cs="Arial"/>
          <w:highlight w:val="yellow"/>
        </w:rPr>
        <w:t>FAX-Nummer f. INFO-Fax:</w:t>
      </w:r>
      <w:r>
        <w:rPr>
          <w:rFonts w:ascii="Arial" w:hAnsi="Arial" w:cs="Arial"/>
        </w:rPr>
        <w:tab/>
      </w:r>
      <w:r>
        <w:rPr>
          <w:rFonts w:ascii="Arial" w:hAnsi="Arial" w:cs="Arial"/>
        </w:rPr>
        <w:fldChar w:fldCharType="begin">
          <w:ffData>
            <w:name w:val="Text8"/>
            <w:enabled/>
            <w:calcOnExit w:val="0"/>
            <w:textInput/>
          </w:ffData>
        </w:fldChar>
      </w:r>
      <w:bookmarkStart w:id="9"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rsidR="00BD63CC" w:rsidRDefault="00BD63CC" w:rsidP="00BD63CC">
      <w:pPr>
        <w:rPr>
          <w:rFonts w:ascii="Arial" w:hAnsi="Arial" w:cs="Arial"/>
        </w:rPr>
      </w:pPr>
    </w:p>
    <w:p w:rsidR="00BD63CC" w:rsidRDefault="00BD63CC" w:rsidP="00BD63CC">
      <w:pPr>
        <w:rPr>
          <w:rFonts w:ascii="Arial" w:hAnsi="Arial" w:cs="Arial"/>
        </w:rPr>
      </w:pPr>
      <w:r w:rsidRPr="00BD63CC">
        <w:rPr>
          <w:rFonts w:ascii="Arial" w:hAnsi="Arial" w:cs="Arial"/>
          <w:highlight w:val="yellow"/>
        </w:rPr>
        <w:t>Mobilfunknummer f. INFO-SMS</w:t>
      </w:r>
      <w:r w:rsidR="009C5CFA">
        <w:rPr>
          <w:rFonts w:ascii="Arial" w:hAnsi="Arial" w:cs="Arial"/>
          <w:highlight w:val="yellow"/>
        </w:rPr>
        <w:t>*</w:t>
      </w:r>
      <w:r w:rsidRPr="00BD63CC">
        <w:rPr>
          <w:rFonts w:ascii="Arial" w:hAnsi="Arial" w:cs="Arial"/>
          <w:highlight w:val="yellow"/>
        </w:rPr>
        <w:t>:</w:t>
      </w:r>
      <w:r>
        <w:rPr>
          <w:rFonts w:ascii="Arial" w:hAnsi="Arial" w:cs="Arial"/>
        </w:rPr>
        <w:tab/>
      </w:r>
      <w:r>
        <w:rPr>
          <w:rFonts w:ascii="Arial" w:hAnsi="Arial" w:cs="Arial"/>
        </w:rPr>
        <w:fldChar w:fldCharType="begin">
          <w:ffData>
            <w:name w:val="Text9"/>
            <w:enabled/>
            <w:calcOnExit w:val="0"/>
            <w:textInput/>
          </w:ffData>
        </w:fldChar>
      </w:r>
      <w:bookmarkStart w:id="10"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rsidR="00244585" w:rsidRDefault="00244585" w:rsidP="00BD63CC">
      <w:pPr>
        <w:rPr>
          <w:rFonts w:ascii="Arial" w:hAnsi="Arial" w:cs="Arial"/>
        </w:rPr>
      </w:pPr>
    </w:p>
    <w:p w:rsidR="00244585" w:rsidRDefault="00244585" w:rsidP="00BD63CC">
      <w:pPr>
        <w:rPr>
          <w:rFonts w:ascii="Arial" w:hAnsi="Arial" w:cs="Arial"/>
        </w:rPr>
      </w:pPr>
      <w:r w:rsidRPr="00244585">
        <w:rPr>
          <w:rFonts w:ascii="Arial" w:hAnsi="Arial" w:cs="Arial"/>
          <w:highlight w:val="yellow"/>
        </w:rPr>
        <w:t>Telefonnummer f. TAS-Anruf:</w:t>
      </w:r>
      <w:r>
        <w:rPr>
          <w:rFonts w:ascii="Arial" w:hAnsi="Arial" w:cs="Arial"/>
        </w:rPr>
        <w:tab/>
      </w:r>
      <w:r>
        <w:rPr>
          <w:rFonts w:ascii="Arial" w:hAnsi="Arial" w:cs="Arial"/>
        </w:rPr>
        <w:fldChar w:fldCharType="begin">
          <w:ffData>
            <w:name w:val="Text10"/>
            <w:enabled/>
            <w:calcOnExit w:val="0"/>
            <w:textInput/>
          </w:ffData>
        </w:fldChar>
      </w:r>
      <w:bookmarkStart w:id="11"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rsidR="00BD63CC" w:rsidRDefault="00BD63CC" w:rsidP="00BD63CC">
      <w:pPr>
        <w:rPr>
          <w:rFonts w:ascii="Arial" w:hAnsi="Arial" w:cs="Arial"/>
        </w:rPr>
      </w:pPr>
    </w:p>
    <w:p w:rsidR="00BD63CC" w:rsidRDefault="00BD63CC" w:rsidP="00290BEF">
      <w:pPr>
        <w:rPr>
          <w:rFonts w:ascii="Arial" w:hAnsi="Arial" w:cs="Arial"/>
        </w:rPr>
      </w:pPr>
      <w:r>
        <w:rPr>
          <w:rFonts w:ascii="Arial" w:hAnsi="Arial" w:cs="Arial"/>
        </w:rPr>
        <w:t>Mir ist bekannt, dass es sich bei der beantragten Serviceleistung der ILS HochFranken um keine Alarmierung der Dienststelle im Sinne der ABEK By handelt, sondern lediglich um eine, durch das Einsatzleitsystem generierte Mitteilung über einen Einsatz für</w:t>
      </w:r>
      <w:r w:rsidR="00244585">
        <w:rPr>
          <w:rFonts w:ascii="Arial" w:hAnsi="Arial" w:cs="Arial"/>
        </w:rPr>
        <w:t xml:space="preserve"> die oben genannte Dienstelle. Bei dieser freiwilligen Serviceleistung besteht keinerlei Anspruch auf zeitnahe Übermittlung, Support durch die ILS oder Fehlerbehebung bei Systemstörungen innerhalb oder außerhalb der ILS.</w:t>
      </w:r>
      <w:r w:rsidR="00290BEF">
        <w:rPr>
          <w:rFonts w:ascii="Arial" w:hAnsi="Arial" w:cs="Arial"/>
        </w:rPr>
        <w:t xml:space="preserve"> </w:t>
      </w:r>
      <w:r w:rsidR="00290BEF" w:rsidRPr="00290BEF">
        <w:rPr>
          <w:rFonts w:ascii="Arial" w:hAnsi="Arial" w:cs="Arial"/>
        </w:rPr>
        <w:t xml:space="preserve">Weitere </w:t>
      </w:r>
      <w:r w:rsidR="00290BEF">
        <w:rPr>
          <w:rFonts w:ascii="Arial" w:hAnsi="Arial" w:cs="Arial"/>
        </w:rPr>
        <w:t>Benachrichtigungen</w:t>
      </w:r>
      <w:r w:rsidR="00290BEF" w:rsidRPr="00290BEF">
        <w:rPr>
          <w:rFonts w:ascii="Arial" w:hAnsi="Arial" w:cs="Arial"/>
        </w:rPr>
        <w:t xml:space="preserve"> bei Nachalarmierung, Nachforderung, Schlag- oder</w:t>
      </w:r>
      <w:r w:rsidR="00290BEF">
        <w:rPr>
          <w:rFonts w:ascii="Arial" w:hAnsi="Arial" w:cs="Arial"/>
        </w:rPr>
        <w:t xml:space="preserve"> </w:t>
      </w:r>
      <w:r w:rsidR="00290BEF" w:rsidRPr="00290BEF">
        <w:rPr>
          <w:rFonts w:ascii="Arial" w:hAnsi="Arial" w:cs="Arial"/>
        </w:rPr>
        <w:t>Stichwort</w:t>
      </w:r>
      <w:r w:rsidR="00290BEF">
        <w:rPr>
          <w:rFonts w:ascii="Arial" w:hAnsi="Arial" w:cs="Arial"/>
        </w:rPr>
        <w:t>-</w:t>
      </w:r>
      <w:r w:rsidR="00290BEF" w:rsidRPr="00290BEF">
        <w:rPr>
          <w:rFonts w:ascii="Arial" w:hAnsi="Arial" w:cs="Arial"/>
        </w:rPr>
        <w:t>erhöhung erfolgen nicht.</w:t>
      </w:r>
    </w:p>
    <w:p w:rsidR="00244585" w:rsidRDefault="00244585" w:rsidP="00BD63CC">
      <w:pPr>
        <w:rPr>
          <w:rFonts w:ascii="Arial" w:hAnsi="Arial" w:cs="Arial"/>
        </w:rPr>
      </w:pPr>
    </w:p>
    <w:p w:rsidR="00244585" w:rsidRDefault="00D67562" w:rsidP="00BD63CC">
      <w:pPr>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44585" w:rsidRDefault="00244585" w:rsidP="00BD63CC">
      <w:pPr>
        <w:rPr>
          <w:rFonts w:ascii="Arial" w:hAnsi="Arial" w:cs="Arial"/>
        </w:rPr>
      </w:pPr>
      <w:r>
        <w:rPr>
          <w:rFonts w:ascii="Arial" w:hAnsi="Arial" w:cs="Arial"/>
        </w:rPr>
        <w:t>_________________________________________________________________________</w:t>
      </w:r>
    </w:p>
    <w:p w:rsidR="00244585" w:rsidRDefault="00244585" w:rsidP="00BD63CC">
      <w:pPr>
        <w:rPr>
          <w:rFonts w:ascii="Arial" w:hAnsi="Arial" w:cs="Arial"/>
        </w:rPr>
      </w:pPr>
      <w:r>
        <w:rPr>
          <w:rFonts w:ascii="Arial" w:hAnsi="Arial" w:cs="Arial"/>
        </w:rPr>
        <w:t>Ort, Datum, Unterschrift Antragsteller</w:t>
      </w:r>
    </w:p>
    <w:p w:rsidR="00244585" w:rsidRDefault="00244585" w:rsidP="00BD63CC">
      <w:pPr>
        <w:rPr>
          <w:rFonts w:ascii="Arial" w:hAnsi="Arial" w:cs="Arial"/>
        </w:rPr>
      </w:pPr>
    </w:p>
    <w:p w:rsidR="00244585" w:rsidRDefault="00244585" w:rsidP="00BD63CC">
      <w:pPr>
        <w:rPr>
          <w:rFonts w:ascii="Arial" w:hAnsi="Arial" w:cs="Arial"/>
        </w:rPr>
      </w:pPr>
    </w:p>
    <w:p w:rsidR="00244585" w:rsidRDefault="00244585" w:rsidP="00BD63CC">
      <w:pPr>
        <w:rPr>
          <w:rFonts w:ascii="Arial" w:hAnsi="Arial" w:cs="Arial"/>
        </w:rPr>
      </w:pPr>
      <w:r>
        <w:rPr>
          <w:rFonts w:ascii="Arial" w:hAnsi="Arial" w:cs="Arial"/>
        </w:rPr>
        <w:t>Ich bestätige, dass ich für die Einhaltung des Datenschutzes nach BayDSG, BayRDG, TKG und des Strafgesetzbuches in der oben genannten Dienststelle verantwortlich bin. Mir wurde ein entsprechendes Hinweisblatt von der ILS HochFranken ausgehändigt.</w:t>
      </w:r>
    </w:p>
    <w:p w:rsidR="00244585" w:rsidRDefault="00244585" w:rsidP="00244585">
      <w:pPr>
        <w:rPr>
          <w:rFonts w:ascii="Arial" w:hAnsi="Arial" w:cs="Arial"/>
        </w:rPr>
      </w:pPr>
    </w:p>
    <w:p w:rsidR="00244585" w:rsidRDefault="00D67562" w:rsidP="00244585">
      <w:pPr>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44585" w:rsidRDefault="00244585" w:rsidP="00244585">
      <w:pPr>
        <w:rPr>
          <w:rFonts w:ascii="Arial" w:hAnsi="Arial" w:cs="Arial"/>
        </w:rPr>
      </w:pPr>
      <w:r>
        <w:rPr>
          <w:rFonts w:ascii="Arial" w:hAnsi="Arial" w:cs="Arial"/>
        </w:rPr>
        <w:t>_________________________________________________________________________</w:t>
      </w:r>
    </w:p>
    <w:p w:rsidR="00244585" w:rsidRDefault="00244585" w:rsidP="00BD63CC">
      <w:pPr>
        <w:rPr>
          <w:rFonts w:ascii="Arial" w:hAnsi="Arial" w:cs="Arial"/>
        </w:rPr>
      </w:pPr>
      <w:r>
        <w:rPr>
          <w:rFonts w:ascii="Arial" w:hAnsi="Arial" w:cs="Arial"/>
        </w:rPr>
        <w:t>Ort, Datum, Unterschrift Antragsteller</w:t>
      </w:r>
    </w:p>
    <w:p w:rsidR="00D67562" w:rsidRDefault="00D67562" w:rsidP="00BD63CC">
      <w:pPr>
        <w:rPr>
          <w:rFonts w:ascii="Arial" w:hAnsi="Arial" w:cs="Arial"/>
        </w:rPr>
      </w:pPr>
    </w:p>
    <w:p w:rsidR="00D67562" w:rsidRDefault="00D67562" w:rsidP="00D67562">
      <w:pPr>
        <w:jc w:val="both"/>
        <w:rPr>
          <w:rFonts w:ascii="Arial" w:hAnsi="Arial" w:cs="Arial"/>
        </w:rPr>
      </w:pPr>
    </w:p>
    <w:p w:rsidR="00D67562" w:rsidRDefault="00D67562" w:rsidP="00D67562">
      <w:pPr>
        <w:autoSpaceDE w:val="0"/>
        <w:autoSpaceDN w:val="0"/>
        <w:adjustRightInd w:val="0"/>
        <w:jc w:val="center"/>
        <w:rPr>
          <w:rFonts w:ascii="Arial" w:hAnsi="Arial" w:cs="Arial"/>
          <w:b/>
          <w:bCs/>
          <w:sz w:val="36"/>
          <w:szCs w:val="36"/>
        </w:rPr>
      </w:pPr>
      <w:r>
        <w:rPr>
          <w:rFonts w:ascii="Arial" w:hAnsi="Arial" w:cs="Arial"/>
          <w:b/>
          <w:bCs/>
          <w:sz w:val="36"/>
          <w:szCs w:val="36"/>
        </w:rPr>
        <w:t>Datenschutzhinweis zur Einrichtung einer SMS- / FAX- /</w:t>
      </w:r>
    </w:p>
    <w:p w:rsidR="00D67562" w:rsidRDefault="00D67562" w:rsidP="00D67562">
      <w:pPr>
        <w:autoSpaceDE w:val="0"/>
        <w:autoSpaceDN w:val="0"/>
        <w:adjustRightInd w:val="0"/>
        <w:jc w:val="center"/>
        <w:rPr>
          <w:rFonts w:ascii="Arial" w:hAnsi="Arial" w:cs="Arial"/>
          <w:b/>
          <w:bCs/>
          <w:sz w:val="36"/>
          <w:szCs w:val="36"/>
        </w:rPr>
      </w:pPr>
      <w:r>
        <w:rPr>
          <w:rFonts w:ascii="Arial" w:hAnsi="Arial" w:cs="Arial"/>
          <w:b/>
          <w:bCs/>
          <w:sz w:val="36"/>
          <w:szCs w:val="36"/>
        </w:rPr>
        <w:t>GPRS- / TAS – Einsatzmitteilung</w:t>
      </w:r>
    </w:p>
    <w:p w:rsidR="00D67562" w:rsidRDefault="00D67562" w:rsidP="00D67562">
      <w:pPr>
        <w:autoSpaceDE w:val="0"/>
        <w:autoSpaceDN w:val="0"/>
        <w:adjustRightInd w:val="0"/>
        <w:jc w:val="both"/>
        <w:rPr>
          <w:rFonts w:ascii="Arial" w:hAnsi="Arial" w:cs="Arial"/>
          <w:b/>
          <w:bCs/>
          <w:sz w:val="36"/>
          <w:szCs w:val="36"/>
        </w:rPr>
      </w:pPr>
    </w:p>
    <w:p w:rsidR="00D67562" w:rsidRDefault="00D67562" w:rsidP="00D67562">
      <w:pPr>
        <w:autoSpaceDE w:val="0"/>
        <w:autoSpaceDN w:val="0"/>
        <w:adjustRightInd w:val="0"/>
        <w:jc w:val="both"/>
        <w:rPr>
          <w:rFonts w:ascii="Arial" w:hAnsi="Arial" w:cs="Arial"/>
        </w:rPr>
      </w:pPr>
      <w:r>
        <w:rPr>
          <w:rFonts w:ascii="Arial" w:hAnsi="Arial" w:cs="Arial"/>
        </w:rPr>
        <w:t>Die Integrierte Leitstelle HochFranken ermöglicht den angeschlossenen Hilfsorganisationen eine</w:t>
      </w:r>
    </w:p>
    <w:p w:rsidR="00D67562" w:rsidRDefault="00D67562" w:rsidP="00D67562">
      <w:pPr>
        <w:autoSpaceDE w:val="0"/>
        <w:autoSpaceDN w:val="0"/>
        <w:adjustRightInd w:val="0"/>
        <w:jc w:val="both"/>
        <w:rPr>
          <w:rFonts w:ascii="Arial" w:hAnsi="Arial" w:cs="Arial"/>
        </w:rPr>
      </w:pPr>
      <w:r>
        <w:rPr>
          <w:rFonts w:ascii="Arial" w:hAnsi="Arial" w:cs="Arial"/>
        </w:rPr>
        <w:t>zusätzliche Informationsmöglichkeit durch FAX- und SMS-Information*, Telemetrie Systeme und</w:t>
      </w:r>
    </w:p>
    <w:p w:rsidR="00D67562" w:rsidRDefault="00D67562" w:rsidP="00D67562">
      <w:pPr>
        <w:autoSpaceDE w:val="0"/>
        <w:autoSpaceDN w:val="0"/>
        <w:adjustRightInd w:val="0"/>
        <w:jc w:val="both"/>
        <w:rPr>
          <w:rFonts w:ascii="Arial" w:hAnsi="Arial" w:cs="Arial"/>
        </w:rPr>
      </w:pPr>
      <w:r>
        <w:rPr>
          <w:rFonts w:ascii="Arial" w:hAnsi="Arial" w:cs="Arial"/>
        </w:rPr>
        <w:t>TAS-Alarmierungen.</w:t>
      </w:r>
    </w:p>
    <w:p w:rsidR="00D67562" w:rsidRDefault="00D67562" w:rsidP="00D67562">
      <w:pPr>
        <w:autoSpaceDE w:val="0"/>
        <w:autoSpaceDN w:val="0"/>
        <w:adjustRightInd w:val="0"/>
        <w:jc w:val="both"/>
        <w:rPr>
          <w:rFonts w:ascii="Arial" w:hAnsi="Arial" w:cs="Arial"/>
          <w:sz w:val="16"/>
          <w:szCs w:val="16"/>
        </w:rPr>
      </w:pPr>
      <w:r>
        <w:rPr>
          <w:rFonts w:ascii="Arial" w:hAnsi="Arial" w:cs="Arial"/>
          <w:sz w:val="16"/>
          <w:szCs w:val="16"/>
        </w:rPr>
        <w:t>* SMS-Versand wird nur den besonderen Führungsdienstgraden zur Verfügung gestellt</w:t>
      </w:r>
    </w:p>
    <w:p w:rsidR="00D67562" w:rsidRDefault="00D67562" w:rsidP="00D67562">
      <w:pPr>
        <w:autoSpaceDE w:val="0"/>
        <w:autoSpaceDN w:val="0"/>
        <w:adjustRightInd w:val="0"/>
        <w:jc w:val="both"/>
        <w:rPr>
          <w:rFonts w:ascii="Arial" w:hAnsi="Arial" w:cs="Arial"/>
          <w:sz w:val="16"/>
          <w:szCs w:val="16"/>
        </w:rPr>
      </w:pPr>
    </w:p>
    <w:p w:rsidR="00D67562" w:rsidRDefault="00D67562" w:rsidP="00D67562">
      <w:pPr>
        <w:autoSpaceDE w:val="0"/>
        <w:autoSpaceDN w:val="0"/>
        <w:adjustRightInd w:val="0"/>
        <w:jc w:val="both"/>
        <w:rPr>
          <w:rFonts w:ascii="Arial" w:hAnsi="Arial" w:cs="Arial"/>
          <w:sz w:val="16"/>
          <w:szCs w:val="16"/>
        </w:rPr>
      </w:pPr>
    </w:p>
    <w:p w:rsidR="00D67562" w:rsidRDefault="00D67562" w:rsidP="00D67562">
      <w:pPr>
        <w:autoSpaceDE w:val="0"/>
        <w:autoSpaceDN w:val="0"/>
        <w:adjustRightInd w:val="0"/>
        <w:jc w:val="both"/>
        <w:rPr>
          <w:rFonts w:ascii="Arial" w:hAnsi="Arial" w:cs="Arial"/>
          <w:sz w:val="16"/>
          <w:szCs w:val="16"/>
        </w:rPr>
      </w:pPr>
    </w:p>
    <w:p w:rsidR="00D67562" w:rsidRDefault="00D67562" w:rsidP="00D67562">
      <w:pPr>
        <w:autoSpaceDE w:val="0"/>
        <w:autoSpaceDN w:val="0"/>
        <w:adjustRightInd w:val="0"/>
        <w:jc w:val="both"/>
        <w:rPr>
          <w:rFonts w:ascii="Arial" w:hAnsi="Arial" w:cs="Arial"/>
        </w:rPr>
      </w:pPr>
      <w:r>
        <w:rPr>
          <w:rFonts w:ascii="Arial" w:hAnsi="Arial" w:cs="Arial"/>
        </w:rPr>
        <w:t>Sämtliche Daten, die bei einer Einsatzmitteilung an eine Organisation übertragen werden,</w:t>
      </w:r>
    </w:p>
    <w:p w:rsidR="00D67562" w:rsidRDefault="00D67562" w:rsidP="00D67562">
      <w:pPr>
        <w:autoSpaceDE w:val="0"/>
        <w:autoSpaceDN w:val="0"/>
        <w:adjustRightInd w:val="0"/>
        <w:jc w:val="both"/>
        <w:rPr>
          <w:rFonts w:ascii="Arial" w:hAnsi="Arial" w:cs="Arial"/>
        </w:rPr>
      </w:pPr>
      <w:r>
        <w:rPr>
          <w:rFonts w:ascii="Arial" w:hAnsi="Arial" w:cs="Arial"/>
        </w:rPr>
        <w:t>unterliegen den Bestimmungen des Bayerischen Datenschutzgesetzes (BayDSG), des</w:t>
      </w:r>
    </w:p>
    <w:p w:rsidR="00D67562" w:rsidRDefault="00D67562" w:rsidP="00D67562">
      <w:pPr>
        <w:autoSpaceDE w:val="0"/>
        <w:autoSpaceDN w:val="0"/>
        <w:adjustRightInd w:val="0"/>
        <w:jc w:val="both"/>
        <w:rPr>
          <w:rFonts w:ascii="Arial" w:hAnsi="Arial" w:cs="Arial"/>
        </w:rPr>
      </w:pPr>
      <w:r>
        <w:rPr>
          <w:rFonts w:ascii="Arial" w:hAnsi="Arial" w:cs="Arial"/>
        </w:rPr>
        <w:t>Telekommunikationsgesetzes (TKG) und des Strafgesetzbuchs.</w:t>
      </w:r>
    </w:p>
    <w:p w:rsidR="00D67562" w:rsidRDefault="00D67562" w:rsidP="00D67562">
      <w:pPr>
        <w:autoSpaceDE w:val="0"/>
        <w:autoSpaceDN w:val="0"/>
        <w:adjustRightInd w:val="0"/>
        <w:jc w:val="both"/>
        <w:rPr>
          <w:rFonts w:ascii="Arial" w:hAnsi="Arial" w:cs="Arial"/>
        </w:rPr>
      </w:pPr>
    </w:p>
    <w:p w:rsidR="00D67562" w:rsidRDefault="00D67562" w:rsidP="00D67562">
      <w:pPr>
        <w:autoSpaceDE w:val="0"/>
        <w:autoSpaceDN w:val="0"/>
        <w:adjustRightInd w:val="0"/>
        <w:jc w:val="both"/>
        <w:rPr>
          <w:rFonts w:ascii="Arial" w:hAnsi="Arial" w:cs="Arial"/>
        </w:rPr>
      </w:pPr>
    </w:p>
    <w:p w:rsidR="00D67562" w:rsidRDefault="00D67562" w:rsidP="00D67562">
      <w:pPr>
        <w:autoSpaceDE w:val="0"/>
        <w:autoSpaceDN w:val="0"/>
        <w:adjustRightInd w:val="0"/>
        <w:jc w:val="both"/>
        <w:rPr>
          <w:rFonts w:ascii="Arial" w:hAnsi="Arial" w:cs="Arial"/>
        </w:rPr>
      </w:pPr>
      <w:r>
        <w:rPr>
          <w:rFonts w:ascii="Arial" w:hAnsi="Arial" w:cs="Arial"/>
        </w:rPr>
        <w:t>Die Verantwortlichkeit für den Datenschutz des Empfängers beginnt ab dem Moment des</w:t>
      </w:r>
    </w:p>
    <w:p w:rsidR="00D67562" w:rsidRDefault="00D67562" w:rsidP="00D67562">
      <w:pPr>
        <w:autoSpaceDE w:val="0"/>
        <w:autoSpaceDN w:val="0"/>
        <w:adjustRightInd w:val="0"/>
        <w:jc w:val="both"/>
        <w:rPr>
          <w:rFonts w:ascii="Arial" w:hAnsi="Arial" w:cs="Arial"/>
        </w:rPr>
      </w:pPr>
      <w:r>
        <w:rPr>
          <w:rFonts w:ascii="Arial" w:hAnsi="Arial" w:cs="Arial"/>
        </w:rPr>
        <w:t>Datenversands aus dem Einsatzleitsystem. Der Antragsteller oder eine den Antragsteller</w:t>
      </w:r>
    </w:p>
    <w:p w:rsidR="00D67562" w:rsidRDefault="00D67562" w:rsidP="00D67562">
      <w:pPr>
        <w:autoSpaceDE w:val="0"/>
        <w:autoSpaceDN w:val="0"/>
        <w:adjustRightInd w:val="0"/>
        <w:jc w:val="both"/>
        <w:rPr>
          <w:rFonts w:ascii="Arial" w:hAnsi="Arial" w:cs="Arial"/>
        </w:rPr>
      </w:pPr>
      <w:r>
        <w:rPr>
          <w:rFonts w:ascii="Arial" w:hAnsi="Arial" w:cs="Arial"/>
        </w:rPr>
        <w:t>vertretende Führungskraft ist für die Wahrung des Datenschutzes selbst verantwortlich. Diese</w:t>
      </w:r>
    </w:p>
    <w:p w:rsidR="00D67562" w:rsidRDefault="00D67562" w:rsidP="00D67562">
      <w:pPr>
        <w:autoSpaceDE w:val="0"/>
        <w:autoSpaceDN w:val="0"/>
        <w:adjustRightInd w:val="0"/>
        <w:jc w:val="both"/>
        <w:rPr>
          <w:rFonts w:ascii="Arial" w:hAnsi="Arial" w:cs="Arial"/>
        </w:rPr>
      </w:pPr>
      <w:r>
        <w:rPr>
          <w:rFonts w:ascii="Arial" w:hAnsi="Arial" w:cs="Arial"/>
        </w:rPr>
        <w:t>persönliche Verantwortung für den Datenschutz ist auch den nachgeordneten Kräften zu</w:t>
      </w:r>
    </w:p>
    <w:p w:rsidR="00D67562" w:rsidRDefault="00D67562" w:rsidP="00D67562">
      <w:pPr>
        <w:autoSpaceDE w:val="0"/>
        <w:autoSpaceDN w:val="0"/>
        <w:adjustRightInd w:val="0"/>
        <w:jc w:val="both"/>
        <w:rPr>
          <w:rFonts w:ascii="Arial" w:hAnsi="Arial" w:cs="Arial"/>
        </w:rPr>
      </w:pPr>
      <w:r>
        <w:rPr>
          <w:rFonts w:ascii="Arial" w:hAnsi="Arial" w:cs="Arial"/>
        </w:rPr>
        <w:t>vermitteln.</w:t>
      </w:r>
    </w:p>
    <w:p w:rsidR="00D67562" w:rsidRDefault="00D67562" w:rsidP="00D67562">
      <w:pPr>
        <w:autoSpaceDE w:val="0"/>
        <w:autoSpaceDN w:val="0"/>
        <w:adjustRightInd w:val="0"/>
        <w:jc w:val="both"/>
        <w:rPr>
          <w:rFonts w:ascii="Arial" w:hAnsi="Arial" w:cs="Arial"/>
        </w:rPr>
      </w:pPr>
    </w:p>
    <w:p w:rsidR="00D67562" w:rsidRDefault="00D67562" w:rsidP="00D67562">
      <w:pPr>
        <w:autoSpaceDE w:val="0"/>
        <w:autoSpaceDN w:val="0"/>
        <w:adjustRightInd w:val="0"/>
        <w:jc w:val="both"/>
        <w:rPr>
          <w:rFonts w:ascii="Arial" w:hAnsi="Arial" w:cs="Arial"/>
        </w:rPr>
      </w:pPr>
    </w:p>
    <w:p w:rsidR="00D67562" w:rsidRDefault="00D67562" w:rsidP="00D67562">
      <w:pPr>
        <w:autoSpaceDE w:val="0"/>
        <w:autoSpaceDN w:val="0"/>
        <w:adjustRightInd w:val="0"/>
        <w:jc w:val="both"/>
        <w:rPr>
          <w:rFonts w:ascii="Arial" w:hAnsi="Arial" w:cs="Arial"/>
        </w:rPr>
      </w:pPr>
      <w:r>
        <w:rPr>
          <w:rFonts w:ascii="Arial" w:hAnsi="Arial" w:cs="Arial"/>
        </w:rPr>
        <w:t>Im Besonderen gilt dies auch für die Weitergabe der übertragenen Daten an unbeteiligte Dritte,</w:t>
      </w:r>
    </w:p>
    <w:p w:rsidR="00D67562" w:rsidRDefault="00D67562" w:rsidP="00D67562">
      <w:pPr>
        <w:autoSpaceDE w:val="0"/>
        <w:autoSpaceDN w:val="0"/>
        <w:adjustRightInd w:val="0"/>
        <w:jc w:val="both"/>
        <w:rPr>
          <w:rFonts w:ascii="Arial" w:hAnsi="Arial" w:cs="Arial"/>
        </w:rPr>
      </w:pPr>
      <w:r>
        <w:rPr>
          <w:rFonts w:ascii="Arial" w:hAnsi="Arial" w:cs="Arial"/>
        </w:rPr>
        <w:t>z.B. die Veröffentlichung eines Einsatzortes in den „Sozialen Netzwerken“ oder Weiterleitung einer</w:t>
      </w:r>
    </w:p>
    <w:p w:rsidR="00D67562" w:rsidRDefault="00D67562" w:rsidP="00D67562">
      <w:pPr>
        <w:autoSpaceDE w:val="0"/>
        <w:autoSpaceDN w:val="0"/>
        <w:adjustRightInd w:val="0"/>
        <w:jc w:val="both"/>
        <w:rPr>
          <w:rFonts w:ascii="Arial" w:hAnsi="Arial" w:cs="Arial"/>
        </w:rPr>
      </w:pPr>
      <w:r>
        <w:rPr>
          <w:rFonts w:ascii="Arial" w:hAnsi="Arial" w:cs="Arial"/>
        </w:rPr>
        <w:t>Einsatzmitteilung an Vertreter der Presse/Medien. Dies ist in aller Regel unzulässig, soweit darin</w:t>
      </w:r>
    </w:p>
    <w:p w:rsidR="00D67562" w:rsidRDefault="00D67562" w:rsidP="00D67562">
      <w:pPr>
        <w:autoSpaceDE w:val="0"/>
        <w:autoSpaceDN w:val="0"/>
        <w:adjustRightInd w:val="0"/>
        <w:jc w:val="both"/>
        <w:rPr>
          <w:rFonts w:ascii="Arial" w:hAnsi="Arial" w:cs="Arial"/>
        </w:rPr>
      </w:pPr>
      <w:r>
        <w:rPr>
          <w:rFonts w:ascii="Arial" w:hAnsi="Arial" w:cs="Arial"/>
        </w:rPr>
        <w:t>personenbezogene Daten oder Ortsmarken übermittelt werden. Diese sind u.a. nach § 3 Abs. 1</w:t>
      </w:r>
    </w:p>
    <w:p w:rsidR="00D67562" w:rsidRDefault="00D67562" w:rsidP="00D67562">
      <w:pPr>
        <w:autoSpaceDE w:val="0"/>
        <w:autoSpaceDN w:val="0"/>
        <w:adjustRightInd w:val="0"/>
        <w:jc w:val="both"/>
        <w:rPr>
          <w:rFonts w:ascii="Arial" w:hAnsi="Arial" w:cs="Arial"/>
        </w:rPr>
      </w:pPr>
      <w:r>
        <w:rPr>
          <w:rFonts w:ascii="Arial" w:hAnsi="Arial" w:cs="Arial"/>
        </w:rPr>
        <w:t>BDSG Einzelangaben über persönliche oder sachliche Verhältnisse, einer bestimmten, oder</w:t>
      </w:r>
    </w:p>
    <w:p w:rsidR="00D67562" w:rsidRDefault="00D67562" w:rsidP="00D67562">
      <w:pPr>
        <w:autoSpaceDE w:val="0"/>
        <w:autoSpaceDN w:val="0"/>
        <w:adjustRightInd w:val="0"/>
        <w:jc w:val="both"/>
        <w:rPr>
          <w:rFonts w:ascii="Arial" w:hAnsi="Arial" w:cs="Arial"/>
        </w:rPr>
      </w:pPr>
      <w:r>
        <w:rPr>
          <w:rFonts w:ascii="Arial" w:hAnsi="Arial" w:cs="Arial"/>
        </w:rPr>
        <w:t>bestimmbaren natürlichen Person. Dazu gehören z.B. auch der genaue Ort des Geschehens,</w:t>
      </w:r>
    </w:p>
    <w:p w:rsidR="00D67562" w:rsidRDefault="00D67562" w:rsidP="00D67562">
      <w:pPr>
        <w:autoSpaceDE w:val="0"/>
        <w:autoSpaceDN w:val="0"/>
        <w:adjustRightInd w:val="0"/>
        <w:jc w:val="both"/>
        <w:rPr>
          <w:rFonts w:ascii="Arial" w:hAnsi="Arial" w:cs="Arial"/>
        </w:rPr>
      </w:pPr>
      <w:r>
        <w:rPr>
          <w:rFonts w:ascii="Arial" w:hAnsi="Arial" w:cs="Arial"/>
        </w:rPr>
        <w:t>Namen und Adressen von Beteiligten, Fahrzeug-Kennzeichen u.ä.</w:t>
      </w:r>
    </w:p>
    <w:p w:rsidR="00D67562" w:rsidRDefault="00D67562" w:rsidP="00D67562">
      <w:pPr>
        <w:autoSpaceDE w:val="0"/>
        <w:autoSpaceDN w:val="0"/>
        <w:adjustRightInd w:val="0"/>
        <w:jc w:val="both"/>
        <w:rPr>
          <w:rFonts w:ascii="Arial" w:hAnsi="Arial" w:cs="Arial"/>
        </w:rPr>
      </w:pPr>
    </w:p>
    <w:p w:rsidR="00D67562" w:rsidRDefault="00D67562" w:rsidP="00D67562">
      <w:pPr>
        <w:autoSpaceDE w:val="0"/>
        <w:autoSpaceDN w:val="0"/>
        <w:adjustRightInd w:val="0"/>
        <w:jc w:val="both"/>
        <w:rPr>
          <w:rFonts w:ascii="Arial" w:hAnsi="Arial" w:cs="Arial"/>
        </w:rPr>
      </w:pPr>
    </w:p>
    <w:p w:rsidR="00D67562" w:rsidRDefault="00D67562" w:rsidP="00D67562">
      <w:pPr>
        <w:autoSpaceDE w:val="0"/>
        <w:autoSpaceDN w:val="0"/>
        <w:adjustRightInd w:val="0"/>
        <w:jc w:val="both"/>
        <w:rPr>
          <w:rFonts w:ascii="Arial" w:hAnsi="Arial" w:cs="Arial"/>
        </w:rPr>
      </w:pPr>
      <w:r>
        <w:rPr>
          <w:rFonts w:ascii="Arial" w:hAnsi="Arial" w:cs="Arial"/>
        </w:rPr>
        <w:t>Daten aus dem Einsatzleitsystem der ILS dürfen nicht zu kommerziellen Zwecken genutzt werden.</w:t>
      </w:r>
    </w:p>
    <w:p w:rsidR="00D67562" w:rsidRDefault="00D67562" w:rsidP="00D67562">
      <w:pPr>
        <w:autoSpaceDE w:val="0"/>
        <w:autoSpaceDN w:val="0"/>
        <w:adjustRightInd w:val="0"/>
        <w:jc w:val="both"/>
        <w:rPr>
          <w:rFonts w:ascii="Arial" w:hAnsi="Arial" w:cs="Arial"/>
        </w:rPr>
      </w:pPr>
      <w:r>
        <w:rPr>
          <w:rFonts w:ascii="Arial" w:hAnsi="Arial" w:cs="Arial"/>
        </w:rPr>
        <w:t>Die Auswertung dient alleinig der Verbesserung der Alarm- und Informationswege.</w:t>
      </w:r>
    </w:p>
    <w:p w:rsidR="00D67562" w:rsidRDefault="00D67562" w:rsidP="00D67562">
      <w:pPr>
        <w:autoSpaceDE w:val="0"/>
        <w:autoSpaceDN w:val="0"/>
        <w:adjustRightInd w:val="0"/>
        <w:jc w:val="both"/>
        <w:rPr>
          <w:rFonts w:ascii="Arial" w:hAnsi="Arial" w:cs="Arial"/>
        </w:rPr>
      </w:pPr>
    </w:p>
    <w:p w:rsidR="00D67562" w:rsidRDefault="00D67562" w:rsidP="00D67562">
      <w:pPr>
        <w:autoSpaceDE w:val="0"/>
        <w:autoSpaceDN w:val="0"/>
        <w:adjustRightInd w:val="0"/>
        <w:jc w:val="both"/>
        <w:rPr>
          <w:rFonts w:ascii="Arial" w:hAnsi="Arial" w:cs="Arial"/>
        </w:rPr>
      </w:pPr>
    </w:p>
    <w:p w:rsidR="00D67562" w:rsidRDefault="00D67562" w:rsidP="00D67562">
      <w:pPr>
        <w:autoSpaceDE w:val="0"/>
        <w:autoSpaceDN w:val="0"/>
        <w:adjustRightInd w:val="0"/>
        <w:jc w:val="both"/>
        <w:rPr>
          <w:rFonts w:ascii="Arial" w:hAnsi="Arial" w:cs="Arial"/>
        </w:rPr>
      </w:pPr>
      <w:r>
        <w:rPr>
          <w:rFonts w:ascii="Arial" w:hAnsi="Arial" w:cs="Arial"/>
        </w:rPr>
        <w:t>Die Nutzung dieses Dienstes ist ausschließlich für die interne Verwendung bestimmt.</w:t>
      </w:r>
    </w:p>
    <w:p w:rsidR="00D67562" w:rsidRDefault="00D67562" w:rsidP="00D67562">
      <w:pPr>
        <w:autoSpaceDE w:val="0"/>
        <w:autoSpaceDN w:val="0"/>
        <w:adjustRightInd w:val="0"/>
        <w:jc w:val="both"/>
        <w:rPr>
          <w:rFonts w:ascii="Arial" w:hAnsi="Arial" w:cs="Arial"/>
        </w:rPr>
      </w:pPr>
    </w:p>
    <w:p w:rsidR="00D67562" w:rsidRDefault="00D67562" w:rsidP="00D67562">
      <w:pPr>
        <w:autoSpaceDE w:val="0"/>
        <w:autoSpaceDN w:val="0"/>
        <w:adjustRightInd w:val="0"/>
        <w:jc w:val="both"/>
        <w:rPr>
          <w:rFonts w:ascii="Arial" w:hAnsi="Arial" w:cs="Arial"/>
        </w:rPr>
      </w:pPr>
    </w:p>
    <w:p w:rsidR="00D67562" w:rsidRDefault="00D67562" w:rsidP="00D67562">
      <w:pPr>
        <w:autoSpaceDE w:val="0"/>
        <w:autoSpaceDN w:val="0"/>
        <w:adjustRightInd w:val="0"/>
        <w:jc w:val="both"/>
        <w:rPr>
          <w:rFonts w:ascii="Arial" w:hAnsi="Arial" w:cs="Arial"/>
        </w:rPr>
      </w:pPr>
      <w:r>
        <w:rPr>
          <w:rFonts w:ascii="Arial" w:hAnsi="Arial" w:cs="Arial"/>
        </w:rPr>
        <w:t>Dies ist</w:t>
      </w:r>
    </w:p>
    <w:p w:rsidR="00D67562" w:rsidRDefault="00D67562" w:rsidP="00D67562">
      <w:pPr>
        <w:autoSpaceDE w:val="0"/>
        <w:autoSpaceDN w:val="0"/>
        <w:adjustRightInd w:val="0"/>
        <w:jc w:val="both"/>
        <w:rPr>
          <w:rFonts w:ascii="Arial" w:hAnsi="Arial" w:cs="Arial"/>
        </w:rPr>
      </w:pPr>
    </w:p>
    <w:p w:rsidR="00D67562" w:rsidRDefault="00D67562" w:rsidP="00D67562">
      <w:pPr>
        <w:autoSpaceDE w:val="0"/>
        <w:autoSpaceDN w:val="0"/>
        <w:adjustRightInd w:val="0"/>
        <w:jc w:val="both"/>
        <w:rPr>
          <w:rFonts w:ascii="Arial" w:hAnsi="Arial" w:cs="Arial"/>
        </w:rPr>
      </w:pPr>
      <w:r>
        <w:rPr>
          <w:rFonts w:ascii="SymbolMT" w:eastAsia="SymbolMT" w:hAnsi="Arial" w:cs="SymbolMT" w:hint="eastAsia"/>
        </w:rPr>
        <w:t></w:t>
      </w:r>
      <w:r>
        <w:rPr>
          <w:rFonts w:ascii="SymbolMT" w:eastAsia="SymbolMT" w:hAnsi="Arial" w:cs="SymbolMT"/>
        </w:rPr>
        <w:t xml:space="preserve"> </w:t>
      </w:r>
      <w:r>
        <w:rPr>
          <w:rFonts w:ascii="Arial" w:hAnsi="Arial" w:cs="Arial"/>
        </w:rPr>
        <w:t>die Information von Einsatzkräften durch Alarmmonitore und Anzeigedisplays</w:t>
      </w:r>
    </w:p>
    <w:p w:rsidR="00D67562" w:rsidRDefault="00D67562" w:rsidP="00D67562">
      <w:pPr>
        <w:autoSpaceDE w:val="0"/>
        <w:autoSpaceDN w:val="0"/>
        <w:adjustRightInd w:val="0"/>
        <w:jc w:val="both"/>
        <w:rPr>
          <w:rFonts w:ascii="Arial" w:hAnsi="Arial" w:cs="Arial"/>
        </w:rPr>
      </w:pPr>
      <w:r>
        <w:rPr>
          <w:rFonts w:ascii="SymbolMT" w:eastAsia="SymbolMT" w:hAnsi="Arial" w:cs="SymbolMT" w:hint="eastAsia"/>
        </w:rPr>
        <w:t></w:t>
      </w:r>
      <w:r>
        <w:rPr>
          <w:rFonts w:ascii="SymbolMT" w:eastAsia="SymbolMT" w:hAnsi="Arial" w:cs="SymbolMT"/>
        </w:rPr>
        <w:t xml:space="preserve"> </w:t>
      </w:r>
      <w:r>
        <w:rPr>
          <w:rFonts w:ascii="Arial" w:hAnsi="Arial" w:cs="Arial"/>
        </w:rPr>
        <w:t>die interne Information an Einsatzkräfte durch SMS, FAX, TAS-Alarm</w:t>
      </w:r>
    </w:p>
    <w:p w:rsidR="00D67562" w:rsidRDefault="00D67562" w:rsidP="00D67562">
      <w:pPr>
        <w:autoSpaceDE w:val="0"/>
        <w:autoSpaceDN w:val="0"/>
        <w:adjustRightInd w:val="0"/>
        <w:jc w:val="both"/>
        <w:rPr>
          <w:rFonts w:ascii="Arial" w:hAnsi="Arial" w:cs="Arial"/>
        </w:rPr>
      </w:pPr>
      <w:r>
        <w:rPr>
          <w:rFonts w:ascii="SymbolMT" w:eastAsia="SymbolMT" w:hAnsi="Arial" w:cs="SymbolMT" w:hint="eastAsia"/>
        </w:rPr>
        <w:t></w:t>
      </w:r>
      <w:r>
        <w:rPr>
          <w:rFonts w:ascii="SymbolMT" w:eastAsia="SymbolMT" w:hAnsi="Arial" w:cs="SymbolMT"/>
        </w:rPr>
        <w:t xml:space="preserve"> </w:t>
      </w:r>
      <w:r>
        <w:rPr>
          <w:rFonts w:ascii="Arial" w:hAnsi="Arial" w:cs="Arial"/>
        </w:rPr>
        <w:t>Routing, Navigation und Datenübermittlung durch Telemetrie Systeme</w:t>
      </w:r>
    </w:p>
    <w:p w:rsidR="00D67562" w:rsidRDefault="00D67562" w:rsidP="00D67562">
      <w:pPr>
        <w:autoSpaceDE w:val="0"/>
        <w:autoSpaceDN w:val="0"/>
        <w:adjustRightInd w:val="0"/>
        <w:jc w:val="both"/>
        <w:rPr>
          <w:rFonts w:ascii="Arial" w:hAnsi="Arial" w:cs="Arial"/>
        </w:rPr>
      </w:pPr>
      <w:r>
        <w:rPr>
          <w:rFonts w:ascii="SymbolMT" w:eastAsia="SymbolMT" w:hAnsi="Arial" w:cs="SymbolMT" w:hint="eastAsia"/>
        </w:rPr>
        <w:t></w:t>
      </w:r>
      <w:r>
        <w:rPr>
          <w:rFonts w:ascii="SymbolMT" w:eastAsia="SymbolMT" w:hAnsi="Arial" w:cs="SymbolMT"/>
        </w:rPr>
        <w:t xml:space="preserve"> </w:t>
      </w:r>
      <w:r>
        <w:rPr>
          <w:rFonts w:ascii="Arial" w:hAnsi="Arial" w:cs="Arial"/>
        </w:rPr>
        <w:t>die Vorab- und Einsatzinformation für beteiligte Führungsdienstgrade oder</w:t>
      </w:r>
    </w:p>
    <w:p w:rsidR="00D67562" w:rsidRDefault="00D67562" w:rsidP="00D67562">
      <w:pPr>
        <w:jc w:val="both"/>
        <w:rPr>
          <w:rFonts w:ascii="Arial" w:hAnsi="Arial" w:cs="Arial"/>
        </w:rPr>
      </w:pPr>
      <w:r>
        <w:rPr>
          <w:rFonts w:ascii="SymbolMT" w:eastAsia="SymbolMT" w:hAnsi="Arial" w:cs="SymbolMT" w:hint="eastAsia"/>
        </w:rPr>
        <w:t></w:t>
      </w:r>
      <w:r>
        <w:rPr>
          <w:rFonts w:ascii="SymbolMT" w:eastAsia="SymbolMT" w:hAnsi="Arial" w:cs="SymbolMT"/>
        </w:rPr>
        <w:t xml:space="preserve"> </w:t>
      </w:r>
      <w:r>
        <w:rPr>
          <w:rFonts w:ascii="Arial" w:hAnsi="Arial" w:cs="Arial"/>
        </w:rPr>
        <w:t>die einsatztaktische Verwendung der vorgegebenen Einsatzdaten.</w:t>
      </w:r>
    </w:p>
    <w:p w:rsidR="00D67562" w:rsidRDefault="00D67562" w:rsidP="00D67562">
      <w:pPr>
        <w:jc w:val="both"/>
        <w:rPr>
          <w:rFonts w:ascii="Arial" w:hAnsi="Arial" w:cs="Arial"/>
        </w:rPr>
      </w:pPr>
    </w:p>
    <w:p w:rsidR="00D67562" w:rsidRDefault="00D67562" w:rsidP="00D67562">
      <w:pPr>
        <w:jc w:val="both"/>
        <w:rPr>
          <w:rFonts w:ascii="Arial" w:hAnsi="Arial" w:cs="Arial"/>
        </w:rPr>
      </w:pPr>
    </w:p>
    <w:p w:rsidR="00D67562" w:rsidRDefault="00D67562" w:rsidP="00D67562">
      <w:pPr>
        <w:jc w:val="both"/>
        <w:rPr>
          <w:rFonts w:ascii="Arial" w:hAnsi="Arial" w:cs="Arial"/>
        </w:rPr>
      </w:pPr>
    </w:p>
    <w:p w:rsidR="00D67562" w:rsidRDefault="00D67562" w:rsidP="00D67562">
      <w:pPr>
        <w:autoSpaceDE w:val="0"/>
        <w:autoSpaceDN w:val="0"/>
        <w:adjustRightInd w:val="0"/>
        <w:rPr>
          <w:rFonts w:ascii="Arial" w:hAnsi="Arial" w:cs="Arial"/>
        </w:rPr>
      </w:pPr>
      <w:r>
        <w:rPr>
          <w:rFonts w:ascii="Arial" w:hAnsi="Arial" w:cs="Arial"/>
        </w:rPr>
        <w:t>Vergewissern Sie sich in eigenem Interesse, dass der Betreiber Ihres Empfangs- und</w:t>
      </w:r>
    </w:p>
    <w:p w:rsidR="00D67562" w:rsidRDefault="00D67562" w:rsidP="00D67562">
      <w:pPr>
        <w:autoSpaceDE w:val="0"/>
        <w:autoSpaceDN w:val="0"/>
        <w:adjustRightInd w:val="0"/>
        <w:rPr>
          <w:rFonts w:ascii="Arial" w:hAnsi="Arial" w:cs="Arial"/>
        </w:rPr>
      </w:pPr>
      <w:r>
        <w:rPr>
          <w:rFonts w:ascii="Arial" w:hAnsi="Arial" w:cs="Arial"/>
        </w:rPr>
        <w:t>Verarbeitungsdienstes an die Vorgaben des BayDSG, des Bundesdatenschutzgesetzes oder des</w:t>
      </w:r>
    </w:p>
    <w:p w:rsidR="00D67562" w:rsidRDefault="00D67562" w:rsidP="00D67562">
      <w:pPr>
        <w:autoSpaceDE w:val="0"/>
        <w:autoSpaceDN w:val="0"/>
        <w:adjustRightInd w:val="0"/>
        <w:rPr>
          <w:rFonts w:ascii="Arial" w:hAnsi="Arial" w:cs="Arial"/>
        </w:rPr>
      </w:pPr>
      <w:r>
        <w:rPr>
          <w:rFonts w:ascii="Arial" w:hAnsi="Arial" w:cs="Arial"/>
        </w:rPr>
        <w:t>TKG gebunden ist und diese auch einhält.</w:t>
      </w:r>
    </w:p>
    <w:p w:rsidR="00D67562" w:rsidRDefault="00D67562" w:rsidP="00D67562">
      <w:pPr>
        <w:autoSpaceDE w:val="0"/>
        <w:autoSpaceDN w:val="0"/>
        <w:adjustRightInd w:val="0"/>
        <w:rPr>
          <w:rFonts w:ascii="Arial" w:hAnsi="Arial" w:cs="Arial"/>
        </w:rPr>
      </w:pPr>
      <w:r>
        <w:rPr>
          <w:rFonts w:ascii="Arial" w:hAnsi="Arial" w:cs="Arial"/>
        </w:rPr>
        <w:t>Jeder beteiligte Fachanwender, Feuerwehreinsatzkräfte, THW-Helfer und Angehörige des</w:t>
      </w:r>
    </w:p>
    <w:p w:rsidR="00D67562" w:rsidRDefault="00D67562" w:rsidP="00D67562">
      <w:pPr>
        <w:autoSpaceDE w:val="0"/>
        <w:autoSpaceDN w:val="0"/>
        <w:adjustRightInd w:val="0"/>
        <w:rPr>
          <w:rFonts w:ascii="Arial" w:hAnsi="Arial" w:cs="Arial"/>
        </w:rPr>
      </w:pPr>
      <w:r>
        <w:rPr>
          <w:rFonts w:ascii="Arial" w:hAnsi="Arial" w:cs="Arial"/>
        </w:rPr>
        <w:t>Rettungsdienstes, des Katastrophenschutzes, der Wasserrettungsorganisationen und der</w:t>
      </w:r>
    </w:p>
    <w:p w:rsidR="00D67562" w:rsidRDefault="00D67562" w:rsidP="00D67562">
      <w:pPr>
        <w:autoSpaceDE w:val="0"/>
        <w:autoSpaceDN w:val="0"/>
        <w:adjustRightInd w:val="0"/>
        <w:rPr>
          <w:rFonts w:ascii="Arial" w:hAnsi="Arial" w:cs="Arial"/>
        </w:rPr>
      </w:pPr>
      <w:r>
        <w:rPr>
          <w:rFonts w:ascii="Arial" w:hAnsi="Arial" w:cs="Arial"/>
        </w:rPr>
        <w:t>Bergwacht Bayern</w:t>
      </w:r>
    </w:p>
    <w:p w:rsidR="00D67562" w:rsidRDefault="00D67562" w:rsidP="00D67562">
      <w:pPr>
        <w:autoSpaceDE w:val="0"/>
        <w:autoSpaceDN w:val="0"/>
        <w:adjustRightInd w:val="0"/>
        <w:rPr>
          <w:rFonts w:ascii="Arial" w:hAnsi="Arial" w:cs="Arial"/>
        </w:rPr>
      </w:pPr>
    </w:p>
    <w:p w:rsidR="00D67562" w:rsidRPr="00D67562" w:rsidRDefault="00D67562" w:rsidP="00D67562">
      <w:pPr>
        <w:numPr>
          <w:ilvl w:val="0"/>
          <w:numId w:val="21"/>
        </w:numPr>
        <w:autoSpaceDE w:val="0"/>
        <w:autoSpaceDN w:val="0"/>
        <w:adjustRightInd w:val="0"/>
        <w:rPr>
          <w:rFonts w:ascii="SymbolMT" w:eastAsia="SymbolMT" w:hAnsi="Arial" w:cs="SymbolMT"/>
        </w:rPr>
      </w:pPr>
      <w:r>
        <w:rPr>
          <w:rFonts w:ascii="Arial" w:hAnsi="Arial" w:cs="Arial"/>
        </w:rPr>
        <w:t>ist zur Wahrung des Datengeheimnisses nach Art. 5 BayDSG verpflichtet, Verstöße gegen</w:t>
      </w:r>
    </w:p>
    <w:p w:rsidR="00D67562" w:rsidRDefault="00D67562" w:rsidP="00D67562">
      <w:pPr>
        <w:autoSpaceDE w:val="0"/>
        <w:autoSpaceDN w:val="0"/>
        <w:adjustRightInd w:val="0"/>
        <w:ind w:left="720"/>
        <w:rPr>
          <w:rFonts w:ascii="Arial" w:hAnsi="Arial" w:cs="Arial"/>
        </w:rPr>
      </w:pPr>
      <w:r>
        <w:rPr>
          <w:rFonts w:ascii="Arial" w:hAnsi="Arial" w:cs="Arial"/>
        </w:rPr>
        <w:t>das BayDSG können nach Art. 37 Abs.1 bis 3 BayDSG mit Geldbuße bis zu dreißigtausendEuro oder Freiheitsstrafe bis zu zwei Jahren geahndet werden und</w:t>
      </w:r>
    </w:p>
    <w:p w:rsidR="00D67562" w:rsidRDefault="00D67562" w:rsidP="00D67562">
      <w:pPr>
        <w:numPr>
          <w:ilvl w:val="0"/>
          <w:numId w:val="21"/>
        </w:numPr>
        <w:autoSpaceDE w:val="0"/>
        <w:autoSpaceDN w:val="0"/>
        <w:adjustRightInd w:val="0"/>
        <w:rPr>
          <w:rFonts w:ascii="Arial" w:hAnsi="Arial" w:cs="Arial"/>
        </w:rPr>
      </w:pPr>
      <w:r w:rsidRPr="00D67562">
        <w:rPr>
          <w:rFonts w:ascii="Arial" w:hAnsi="Arial" w:cs="Arial"/>
        </w:rPr>
        <w:t>ist nach § 206 Abs. 4 und 5 Strafgesetzbuch für Verstöße gegen das Post- oder Fernmeldegeheimnis haftbar und wird mit Freiheitsstrafe bis zu zwei Jahren oder einer Geldstrafe</w:t>
      </w:r>
      <w:r>
        <w:rPr>
          <w:rFonts w:ascii="Arial" w:hAnsi="Arial" w:cs="Arial"/>
        </w:rPr>
        <w:t xml:space="preserve"> </w:t>
      </w:r>
      <w:r w:rsidRPr="00D67562">
        <w:rPr>
          <w:rFonts w:ascii="Arial" w:hAnsi="Arial" w:cs="Arial"/>
        </w:rPr>
        <w:t>bestraft.</w:t>
      </w:r>
    </w:p>
    <w:p w:rsidR="00D67562" w:rsidRDefault="00D67562" w:rsidP="00D67562">
      <w:pPr>
        <w:autoSpaceDE w:val="0"/>
        <w:autoSpaceDN w:val="0"/>
        <w:adjustRightInd w:val="0"/>
        <w:rPr>
          <w:rFonts w:ascii="Arial" w:hAnsi="Arial" w:cs="Arial"/>
        </w:rPr>
      </w:pPr>
    </w:p>
    <w:p w:rsidR="00D67562" w:rsidRPr="00D67562" w:rsidRDefault="00D67562" w:rsidP="00D67562">
      <w:pPr>
        <w:autoSpaceDE w:val="0"/>
        <w:autoSpaceDN w:val="0"/>
        <w:adjustRightInd w:val="0"/>
        <w:rPr>
          <w:rFonts w:ascii="Arial" w:hAnsi="Arial" w:cs="Arial"/>
        </w:rPr>
      </w:pPr>
    </w:p>
    <w:p w:rsidR="00D67562" w:rsidRDefault="00D67562" w:rsidP="00D67562">
      <w:pPr>
        <w:autoSpaceDE w:val="0"/>
        <w:autoSpaceDN w:val="0"/>
        <w:adjustRightInd w:val="0"/>
        <w:rPr>
          <w:rFonts w:ascii="Arial" w:hAnsi="Arial" w:cs="Arial"/>
        </w:rPr>
      </w:pPr>
      <w:r>
        <w:rPr>
          <w:rFonts w:ascii="Arial" w:hAnsi="Arial" w:cs="Arial"/>
        </w:rPr>
        <w:t>Bei Bekanntwerden von Verstößen gegen oben genannte Gesetze und Regelungen wird die ILS</w:t>
      </w:r>
    </w:p>
    <w:p w:rsidR="00D67562" w:rsidRDefault="00D67562" w:rsidP="00D67562">
      <w:pPr>
        <w:autoSpaceDE w:val="0"/>
        <w:autoSpaceDN w:val="0"/>
        <w:adjustRightInd w:val="0"/>
        <w:rPr>
          <w:rFonts w:ascii="Arial" w:hAnsi="Arial" w:cs="Arial"/>
        </w:rPr>
      </w:pPr>
      <w:r>
        <w:rPr>
          <w:rFonts w:ascii="Arial" w:hAnsi="Arial" w:cs="Arial"/>
        </w:rPr>
        <w:t>HochFranken unverzüglich die Serviceleistung der Einsatzmitteilung an die betreffende Dienststelle ohne vorherige Ankündigung beenden.</w:t>
      </w:r>
    </w:p>
    <w:p w:rsidR="00D67562" w:rsidRDefault="00D67562" w:rsidP="00D67562">
      <w:pPr>
        <w:autoSpaceDE w:val="0"/>
        <w:autoSpaceDN w:val="0"/>
        <w:adjustRightInd w:val="0"/>
        <w:rPr>
          <w:rFonts w:ascii="Arial" w:hAnsi="Arial" w:cs="Arial"/>
        </w:rPr>
      </w:pPr>
    </w:p>
    <w:p w:rsidR="00D67562" w:rsidRDefault="00D67562" w:rsidP="00D67562">
      <w:pPr>
        <w:autoSpaceDE w:val="0"/>
        <w:autoSpaceDN w:val="0"/>
        <w:adjustRightInd w:val="0"/>
        <w:rPr>
          <w:rFonts w:ascii="Arial" w:hAnsi="Arial" w:cs="Arial"/>
        </w:rPr>
      </w:pPr>
    </w:p>
    <w:p w:rsidR="00D67562" w:rsidRDefault="00D67562" w:rsidP="00D67562">
      <w:pPr>
        <w:autoSpaceDE w:val="0"/>
        <w:autoSpaceDN w:val="0"/>
        <w:adjustRightInd w:val="0"/>
        <w:rPr>
          <w:rFonts w:ascii="Arial" w:hAnsi="Arial" w:cs="Arial"/>
        </w:rPr>
      </w:pPr>
      <w:r>
        <w:rPr>
          <w:rFonts w:ascii="Arial" w:hAnsi="Arial" w:cs="Arial"/>
        </w:rPr>
        <w:t>Die betreffende Dienststelle hat keinen Anspruch auf Fortführung der Serviceleistung.</w:t>
      </w:r>
    </w:p>
    <w:p w:rsidR="00D67562" w:rsidRDefault="00D67562" w:rsidP="00D67562">
      <w:pPr>
        <w:autoSpaceDE w:val="0"/>
        <w:autoSpaceDN w:val="0"/>
        <w:adjustRightInd w:val="0"/>
        <w:rPr>
          <w:rFonts w:ascii="Arial" w:hAnsi="Arial" w:cs="Arial"/>
        </w:rPr>
      </w:pPr>
    </w:p>
    <w:p w:rsidR="00D67562" w:rsidRDefault="00D67562" w:rsidP="00D67562">
      <w:pPr>
        <w:autoSpaceDE w:val="0"/>
        <w:autoSpaceDN w:val="0"/>
        <w:adjustRightInd w:val="0"/>
        <w:rPr>
          <w:rFonts w:ascii="Arial" w:hAnsi="Arial" w:cs="Arial"/>
        </w:rPr>
      </w:pPr>
    </w:p>
    <w:p w:rsidR="00D67562" w:rsidRDefault="00D67562" w:rsidP="00D67562">
      <w:pPr>
        <w:autoSpaceDE w:val="0"/>
        <w:autoSpaceDN w:val="0"/>
        <w:adjustRightInd w:val="0"/>
        <w:rPr>
          <w:rFonts w:ascii="Arial" w:hAnsi="Arial" w:cs="Arial"/>
        </w:rPr>
      </w:pPr>
      <w:r>
        <w:rPr>
          <w:rFonts w:ascii="Arial" w:hAnsi="Arial" w:cs="Arial"/>
        </w:rPr>
        <w:t>Ungeachtet der internen Maßnahmen der betreffenden Dienststelle behält sich die ILS</w:t>
      </w:r>
    </w:p>
    <w:p w:rsidR="00D67562" w:rsidRDefault="00D67562" w:rsidP="00D67562">
      <w:pPr>
        <w:autoSpaceDE w:val="0"/>
        <w:autoSpaceDN w:val="0"/>
        <w:adjustRightInd w:val="0"/>
        <w:rPr>
          <w:rFonts w:ascii="Arial" w:hAnsi="Arial" w:cs="Arial"/>
        </w:rPr>
      </w:pPr>
      <w:r>
        <w:rPr>
          <w:rFonts w:ascii="Arial" w:hAnsi="Arial" w:cs="Arial"/>
        </w:rPr>
        <w:t>HochFranken das Recht vor, weitere (auch rechtliche) Schritte zu prüfen und ggf. auch in die</w:t>
      </w:r>
    </w:p>
    <w:p w:rsidR="00D67562" w:rsidRPr="00BD63CC" w:rsidRDefault="00D67562" w:rsidP="00D67562">
      <w:pPr>
        <w:jc w:val="both"/>
        <w:rPr>
          <w:rFonts w:ascii="Arial" w:hAnsi="Arial" w:cs="Arial"/>
        </w:rPr>
      </w:pPr>
      <w:r>
        <w:rPr>
          <w:rFonts w:ascii="Arial" w:hAnsi="Arial" w:cs="Arial"/>
        </w:rPr>
        <w:t>Wege zu leiten.</w:t>
      </w:r>
    </w:p>
    <w:sectPr w:rsidR="00D67562" w:rsidRPr="00BD63CC" w:rsidSect="004D74C5">
      <w:headerReference w:type="default" r:id="rId7"/>
      <w:footerReference w:type="default" r:id="rId8"/>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07" w:rsidRDefault="00AB3007">
      <w:r>
        <w:separator/>
      </w:r>
    </w:p>
  </w:endnote>
  <w:endnote w:type="continuationSeparator" w:id="0">
    <w:p w:rsidR="00AB3007" w:rsidRDefault="00AB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70" w:type="dxa"/>
      <w:tblBorders>
        <w:top w:val="single" w:sz="8" w:space="0" w:color="auto"/>
        <w:left w:val="single" w:sz="4"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268"/>
      <w:gridCol w:w="3969"/>
      <w:gridCol w:w="3276"/>
      <w:gridCol w:w="983"/>
    </w:tblGrid>
    <w:tr w:rsidR="00204E80" w:rsidRPr="0063673E" w:rsidTr="00A74510">
      <w:tc>
        <w:tcPr>
          <w:tcW w:w="2268" w:type="dxa"/>
          <w:tcBorders>
            <w:top w:val="single" w:sz="8" w:space="0" w:color="auto"/>
            <w:left w:val="single" w:sz="8" w:space="0" w:color="auto"/>
            <w:bottom w:val="single" w:sz="8" w:space="0" w:color="auto"/>
            <w:right w:val="single" w:sz="8" w:space="0" w:color="auto"/>
          </w:tcBorders>
          <w:vAlign w:val="bottom"/>
        </w:tcPr>
        <w:p w:rsidR="00204E80" w:rsidRPr="0063673E" w:rsidRDefault="00131C09" w:rsidP="0052557F">
          <w:pPr>
            <w:pStyle w:val="Kopfzeile"/>
            <w:rPr>
              <w:rFonts w:ascii="Arial" w:hAnsi="Arial" w:cs="Arial"/>
              <w:sz w:val="16"/>
              <w:szCs w:val="16"/>
            </w:rPr>
          </w:pPr>
          <w:r>
            <w:rPr>
              <w:rFonts w:ascii="Arial" w:hAnsi="Arial" w:cs="Arial"/>
              <w:sz w:val="16"/>
              <w:szCs w:val="16"/>
            </w:rPr>
            <w:t>Zuordnung:</w:t>
          </w:r>
          <w:r w:rsidR="000048D8">
            <w:rPr>
              <w:rFonts w:ascii="Arial" w:hAnsi="Arial" w:cs="Arial"/>
              <w:sz w:val="16"/>
              <w:szCs w:val="16"/>
            </w:rPr>
            <w:t xml:space="preserve"> </w:t>
          </w:r>
          <w:r w:rsidR="00DC3E05">
            <w:rPr>
              <w:rFonts w:ascii="Arial" w:hAnsi="Arial" w:cs="Arial"/>
              <w:sz w:val="16"/>
              <w:szCs w:val="16"/>
            </w:rPr>
            <w:t>LD</w:t>
          </w:r>
        </w:p>
      </w:tc>
      <w:tc>
        <w:tcPr>
          <w:tcW w:w="3969" w:type="dxa"/>
          <w:tcBorders>
            <w:top w:val="single" w:sz="8" w:space="0" w:color="auto"/>
            <w:left w:val="single" w:sz="8" w:space="0" w:color="auto"/>
            <w:bottom w:val="single" w:sz="8" w:space="0" w:color="auto"/>
            <w:right w:val="single" w:sz="8" w:space="0" w:color="auto"/>
          </w:tcBorders>
          <w:vAlign w:val="bottom"/>
        </w:tcPr>
        <w:p w:rsidR="00204E80" w:rsidRPr="0063673E" w:rsidRDefault="00E43633" w:rsidP="00DC3E05">
          <w:pPr>
            <w:pStyle w:val="Fuzeile"/>
            <w:rPr>
              <w:rFonts w:ascii="Arial" w:hAnsi="Arial" w:cs="Arial"/>
              <w:sz w:val="16"/>
              <w:szCs w:val="16"/>
            </w:rPr>
          </w:pPr>
          <w:r>
            <w:rPr>
              <w:rFonts w:ascii="Arial" w:hAnsi="Arial" w:cs="Arial"/>
              <w:sz w:val="16"/>
              <w:szCs w:val="16"/>
            </w:rPr>
            <w:t>Revisionsv</w:t>
          </w:r>
          <w:r w:rsidR="00B80ED1">
            <w:rPr>
              <w:rFonts w:ascii="Arial" w:hAnsi="Arial" w:cs="Arial"/>
              <w:sz w:val="16"/>
              <w:szCs w:val="16"/>
            </w:rPr>
            <w:t>erantw</w:t>
          </w:r>
          <w:r w:rsidR="00131C09">
            <w:rPr>
              <w:rFonts w:ascii="Arial" w:hAnsi="Arial" w:cs="Arial"/>
              <w:sz w:val="16"/>
              <w:szCs w:val="16"/>
            </w:rPr>
            <w:t>ortlich</w:t>
          </w:r>
          <w:r w:rsidR="00B80ED1">
            <w:rPr>
              <w:rFonts w:ascii="Arial" w:hAnsi="Arial" w:cs="Arial"/>
              <w:sz w:val="16"/>
              <w:szCs w:val="16"/>
            </w:rPr>
            <w:t>:</w:t>
          </w:r>
          <w:r w:rsidR="000071B0">
            <w:rPr>
              <w:rFonts w:ascii="Arial" w:hAnsi="Arial" w:cs="Arial"/>
              <w:sz w:val="16"/>
              <w:szCs w:val="16"/>
            </w:rPr>
            <w:t xml:space="preserve"> </w:t>
          </w:r>
          <w:r w:rsidR="00DC3E05">
            <w:rPr>
              <w:rFonts w:ascii="Arial" w:hAnsi="Arial" w:cs="Arial"/>
              <w:sz w:val="16"/>
              <w:szCs w:val="16"/>
            </w:rPr>
            <w:t>QMB´s</w:t>
          </w:r>
        </w:p>
      </w:tc>
      <w:tc>
        <w:tcPr>
          <w:tcW w:w="3276" w:type="dxa"/>
          <w:tcBorders>
            <w:top w:val="single" w:sz="8" w:space="0" w:color="auto"/>
            <w:left w:val="single" w:sz="8" w:space="0" w:color="auto"/>
            <w:bottom w:val="single" w:sz="8" w:space="0" w:color="auto"/>
            <w:right w:val="single" w:sz="8" w:space="0" w:color="auto"/>
          </w:tcBorders>
          <w:vAlign w:val="bottom"/>
        </w:tcPr>
        <w:p w:rsidR="00204E80" w:rsidRPr="00027002" w:rsidRDefault="000048D8" w:rsidP="0008655B">
          <w:pPr>
            <w:pStyle w:val="Fuzeile"/>
            <w:rPr>
              <w:rFonts w:ascii="Arial" w:hAnsi="Arial" w:cs="Arial"/>
              <w:sz w:val="16"/>
              <w:szCs w:val="16"/>
            </w:rPr>
          </w:pPr>
          <w:r>
            <w:rPr>
              <w:rFonts w:ascii="Arial" w:hAnsi="Arial" w:cs="Arial"/>
              <w:sz w:val="16"/>
              <w:szCs w:val="16"/>
            </w:rPr>
            <w:t>Freig</w:t>
          </w:r>
          <w:r w:rsidR="00131C09">
            <w:rPr>
              <w:rFonts w:ascii="Arial" w:hAnsi="Arial" w:cs="Arial"/>
              <w:sz w:val="16"/>
              <w:szCs w:val="16"/>
            </w:rPr>
            <w:t>eber</w:t>
          </w:r>
          <w:r w:rsidR="00204E80" w:rsidRPr="00027002">
            <w:rPr>
              <w:rFonts w:ascii="Arial" w:hAnsi="Arial" w:cs="Arial"/>
              <w:sz w:val="16"/>
              <w:szCs w:val="16"/>
            </w:rPr>
            <w:t>:</w:t>
          </w:r>
          <w:r>
            <w:rPr>
              <w:rFonts w:ascii="Arial" w:hAnsi="Arial" w:cs="Arial"/>
              <w:sz w:val="16"/>
              <w:szCs w:val="16"/>
            </w:rPr>
            <w:t xml:space="preserve"> </w:t>
          </w:r>
          <w:r w:rsidR="006963DE">
            <w:rPr>
              <w:rFonts w:ascii="Arial" w:hAnsi="Arial" w:cs="Arial"/>
              <w:sz w:val="16"/>
              <w:szCs w:val="16"/>
            </w:rPr>
            <w:t>ILS-Leitung</w:t>
          </w:r>
        </w:p>
      </w:tc>
      <w:tc>
        <w:tcPr>
          <w:tcW w:w="983" w:type="dxa"/>
          <w:tcBorders>
            <w:top w:val="single" w:sz="8" w:space="0" w:color="auto"/>
            <w:left w:val="single" w:sz="8" w:space="0" w:color="auto"/>
            <w:bottom w:val="single" w:sz="8" w:space="0" w:color="auto"/>
          </w:tcBorders>
          <w:shd w:val="clear" w:color="auto" w:fill="FFFFFF"/>
          <w:vAlign w:val="bottom"/>
        </w:tcPr>
        <w:p w:rsidR="00204E80" w:rsidRPr="0063673E" w:rsidRDefault="00204E80" w:rsidP="00905982">
          <w:pPr>
            <w:pStyle w:val="Fuzeile"/>
            <w:ind w:left="37"/>
            <w:jc w:val="right"/>
            <w:rPr>
              <w:rFonts w:ascii="Arial" w:hAnsi="Arial" w:cs="Arial"/>
              <w:sz w:val="16"/>
              <w:szCs w:val="16"/>
            </w:rPr>
          </w:pPr>
          <w:r>
            <w:rPr>
              <w:rFonts w:ascii="Arial" w:hAnsi="Arial" w:cs="Arial"/>
              <w:sz w:val="16"/>
              <w:szCs w:val="16"/>
            </w:rPr>
            <w:t>Seite:</w:t>
          </w:r>
          <w:r w:rsidRPr="0063673E">
            <w:rPr>
              <w:rFonts w:ascii="Arial" w:hAnsi="Arial" w:cs="Arial"/>
              <w:sz w:val="16"/>
              <w:szCs w:val="16"/>
            </w:rPr>
            <w:fldChar w:fldCharType="begin"/>
          </w:r>
          <w:r w:rsidRPr="0063673E">
            <w:rPr>
              <w:rFonts w:ascii="Arial" w:hAnsi="Arial" w:cs="Arial"/>
              <w:sz w:val="16"/>
              <w:szCs w:val="16"/>
            </w:rPr>
            <w:instrText xml:space="preserve"> PAGE </w:instrText>
          </w:r>
          <w:r w:rsidRPr="0063673E">
            <w:rPr>
              <w:rFonts w:ascii="Arial" w:hAnsi="Arial" w:cs="Arial"/>
              <w:sz w:val="16"/>
              <w:szCs w:val="16"/>
            </w:rPr>
            <w:fldChar w:fldCharType="separate"/>
          </w:r>
          <w:r w:rsidR="0030396D">
            <w:rPr>
              <w:rFonts w:ascii="Arial" w:hAnsi="Arial" w:cs="Arial"/>
              <w:noProof/>
              <w:sz w:val="16"/>
              <w:szCs w:val="16"/>
            </w:rPr>
            <w:t>2</w:t>
          </w:r>
          <w:r w:rsidRPr="0063673E">
            <w:rPr>
              <w:rFonts w:ascii="Arial" w:hAnsi="Arial" w:cs="Arial"/>
              <w:sz w:val="16"/>
              <w:szCs w:val="16"/>
            </w:rPr>
            <w:fldChar w:fldCharType="end"/>
          </w:r>
          <w:r w:rsidRPr="0063673E">
            <w:rPr>
              <w:rFonts w:ascii="Arial" w:hAnsi="Arial" w:cs="Arial"/>
              <w:sz w:val="16"/>
              <w:szCs w:val="16"/>
            </w:rPr>
            <w:t xml:space="preserve"> / </w:t>
          </w:r>
          <w:r w:rsidRPr="0063673E">
            <w:rPr>
              <w:rFonts w:ascii="Arial" w:hAnsi="Arial" w:cs="Arial"/>
              <w:sz w:val="16"/>
              <w:szCs w:val="16"/>
            </w:rPr>
            <w:fldChar w:fldCharType="begin"/>
          </w:r>
          <w:r w:rsidRPr="0063673E">
            <w:rPr>
              <w:rFonts w:ascii="Arial" w:hAnsi="Arial" w:cs="Arial"/>
              <w:sz w:val="16"/>
              <w:szCs w:val="16"/>
            </w:rPr>
            <w:instrText xml:space="preserve"> NUMPAGES </w:instrText>
          </w:r>
          <w:r w:rsidRPr="0063673E">
            <w:rPr>
              <w:rFonts w:ascii="Arial" w:hAnsi="Arial" w:cs="Arial"/>
              <w:sz w:val="16"/>
              <w:szCs w:val="16"/>
            </w:rPr>
            <w:fldChar w:fldCharType="separate"/>
          </w:r>
          <w:r w:rsidR="0030396D">
            <w:rPr>
              <w:rFonts w:ascii="Arial" w:hAnsi="Arial" w:cs="Arial"/>
              <w:noProof/>
              <w:sz w:val="16"/>
              <w:szCs w:val="16"/>
            </w:rPr>
            <w:t>3</w:t>
          </w:r>
          <w:r w:rsidRPr="0063673E">
            <w:rPr>
              <w:rFonts w:ascii="Arial" w:hAnsi="Arial" w:cs="Arial"/>
              <w:sz w:val="16"/>
              <w:szCs w:val="16"/>
            </w:rPr>
            <w:fldChar w:fldCharType="end"/>
          </w:r>
        </w:p>
      </w:tc>
    </w:tr>
  </w:tbl>
  <w:p w:rsidR="008B5CB7" w:rsidRDefault="00FC5EC6" w:rsidP="004D74C5">
    <w:pPr>
      <w:pStyle w:val="Fuzeile"/>
      <w:jc w:val="center"/>
      <w:rPr>
        <w:rFonts w:ascii="Arial" w:hAnsi="Arial" w:cs="Arial"/>
        <w:sz w:val="16"/>
        <w:szCs w:val="16"/>
      </w:rPr>
    </w:pPr>
    <w:r w:rsidRPr="00D87DB7">
      <w:rPr>
        <w:rFonts w:ascii="Arial" w:hAnsi="Arial" w:cs="Arial"/>
        <w:sz w:val="16"/>
        <w:szCs w:val="16"/>
      </w:rPr>
      <w:t>Ausgedruckte Dokumente</w:t>
    </w:r>
    <w:r>
      <w:rPr>
        <w:rFonts w:ascii="Arial" w:hAnsi="Arial" w:cs="Arial"/>
        <w:sz w:val="16"/>
        <w:szCs w:val="16"/>
      </w:rPr>
      <w:t xml:space="preserve"> unterliegen nicht der Revision – Aktuelle Version nur </w:t>
    </w:r>
    <w:r w:rsidR="00131C09">
      <w:rPr>
        <w:rFonts w:ascii="Arial" w:hAnsi="Arial" w:cs="Arial"/>
        <w:sz w:val="16"/>
        <w:szCs w:val="16"/>
      </w:rPr>
      <w:t>im InformationsManagementSystem</w:t>
    </w:r>
    <w:r w:rsidR="00A74510">
      <w:rPr>
        <w:rFonts w:ascii="Arial" w:hAnsi="Arial" w:cs="Arial"/>
        <w:sz w:val="16"/>
        <w:szCs w:val="16"/>
      </w:rPr>
      <w:t xml:space="preserve"> (IMS)</w:t>
    </w:r>
  </w:p>
  <w:p w:rsidR="004D74C5" w:rsidRPr="00244585" w:rsidRDefault="004D74C5" w:rsidP="004D74C5">
    <w:pPr>
      <w:pStyle w:val="Fuzeil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07" w:rsidRDefault="00AB3007">
      <w:r>
        <w:separator/>
      </w:r>
    </w:p>
  </w:footnote>
  <w:footnote w:type="continuationSeparator" w:id="0">
    <w:p w:rsidR="00AB3007" w:rsidRDefault="00AB3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7"/>
      <w:gridCol w:w="6666"/>
      <w:gridCol w:w="1947"/>
    </w:tblGrid>
    <w:tr w:rsidR="00204E80" w:rsidRPr="00B114B6" w:rsidTr="00905982">
      <w:trPr>
        <w:cantSplit/>
        <w:trHeight w:val="353"/>
        <w:jc w:val="center"/>
      </w:trPr>
      <w:tc>
        <w:tcPr>
          <w:tcW w:w="1985" w:type="dxa"/>
          <w:vMerge w:val="restart"/>
          <w:tcBorders>
            <w:top w:val="single" w:sz="12" w:space="0" w:color="auto"/>
            <w:bottom w:val="single" w:sz="4" w:space="0" w:color="auto"/>
          </w:tcBorders>
          <w:shd w:val="clear" w:color="auto" w:fill="auto"/>
          <w:vAlign w:val="center"/>
        </w:tcPr>
        <w:p w:rsidR="00204E80" w:rsidRPr="00A01459" w:rsidRDefault="0030396D" w:rsidP="00905982">
          <w:pPr>
            <w:pStyle w:val="Kopfzeile"/>
            <w:ind w:right="-70"/>
            <w:rPr>
              <w:rFonts w:ascii="Arial" w:hAnsi="Arial" w:cs="Arial"/>
              <w:b/>
              <w:sz w:val="28"/>
              <w:szCs w:val="28"/>
            </w:rPr>
          </w:pPr>
          <w:r w:rsidRPr="00CC70E8">
            <w:rPr>
              <w:rFonts w:ascii="Arial" w:hAnsi="Arial" w:cs="Arial"/>
              <w:b/>
              <w:noProof/>
              <w:sz w:val="28"/>
              <w:szCs w:val="28"/>
            </w:rPr>
            <w:drawing>
              <wp:inline distT="0" distB="0" distL="0" distR="0">
                <wp:extent cx="1152525" cy="333375"/>
                <wp:effectExtent l="0" t="0" r="0" b="0"/>
                <wp:docPr id="1" name="Bild 1" descr="BRKlogo_komp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RKlogo_komp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33375"/>
                        </a:xfrm>
                        <a:prstGeom prst="rect">
                          <a:avLst/>
                        </a:prstGeom>
                        <a:noFill/>
                        <a:ln>
                          <a:noFill/>
                        </a:ln>
                      </pic:spPr>
                    </pic:pic>
                  </a:graphicData>
                </a:graphic>
              </wp:inline>
            </w:drawing>
          </w:r>
        </w:p>
      </w:tc>
      <w:tc>
        <w:tcPr>
          <w:tcW w:w="6804" w:type="dxa"/>
          <w:vMerge w:val="restart"/>
          <w:vAlign w:val="center"/>
        </w:tcPr>
        <w:p w:rsidR="00204E80" w:rsidRPr="00901081" w:rsidRDefault="005C6FDD" w:rsidP="00AF29B3">
          <w:pPr>
            <w:pStyle w:val="Kopfzeile"/>
            <w:jc w:val="center"/>
            <w:rPr>
              <w:rFonts w:ascii="Arial" w:hAnsi="Arial" w:cs="Arial"/>
              <w:b/>
              <w:sz w:val="28"/>
            </w:rPr>
          </w:pPr>
          <w:r w:rsidRPr="00901081">
            <w:rPr>
              <w:rFonts w:ascii="Arial" w:hAnsi="Arial" w:cs="Arial"/>
              <w:b/>
              <w:sz w:val="28"/>
            </w:rPr>
            <w:t>Integrierte Leitstelle</w:t>
          </w:r>
          <w:r w:rsidR="00AF29B3">
            <w:rPr>
              <w:rFonts w:ascii="Arial" w:hAnsi="Arial" w:cs="Arial"/>
              <w:b/>
              <w:sz w:val="28"/>
            </w:rPr>
            <w:t xml:space="preserve"> HochFranken</w:t>
          </w:r>
        </w:p>
      </w:tc>
      <w:tc>
        <w:tcPr>
          <w:tcW w:w="1985" w:type="dxa"/>
          <w:vAlign w:val="center"/>
        </w:tcPr>
        <w:p w:rsidR="00204E80" w:rsidRPr="00C60B9C" w:rsidRDefault="00204E80" w:rsidP="008078ED">
          <w:pPr>
            <w:pStyle w:val="Kopfzeile"/>
            <w:rPr>
              <w:rFonts w:ascii="Arial" w:hAnsi="Arial" w:cs="Arial"/>
              <w:sz w:val="16"/>
              <w:szCs w:val="16"/>
            </w:rPr>
          </w:pPr>
          <w:r w:rsidRPr="00C60B9C">
            <w:rPr>
              <w:rFonts w:ascii="Arial" w:hAnsi="Arial" w:cs="Arial"/>
              <w:sz w:val="16"/>
              <w:szCs w:val="16"/>
            </w:rPr>
            <w:t>Version:</w:t>
          </w:r>
          <w:r>
            <w:rPr>
              <w:rFonts w:ascii="Arial" w:hAnsi="Arial" w:cs="Arial"/>
              <w:sz w:val="16"/>
              <w:szCs w:val="16"/>
            </w:rPr>
            <w:t xml:space="preserve">   </w:t>
          </w:r>
          <w:r w:rsidR="008078ED">
            <w:rPr>
              <w:rFonts w:ascii="Arial" w:hAnsi="Arial" w:cs="Arial"/>
              <w:sz w:val="16"/>
              <w:szCs w:val="16"/>
            </w:rPr>
            <w:t>1</w:t>
          </w:r>
        </w:p>
      </w:tc>
    </w:tr>
    <w:tr w:rsidR="00204E80" w:rsidRPr="00B114B6" w:rsidTr="00905982">
      <w:trPr>
        <w:cantSplit/>
        <w:trHeight w:val="404"/>
        <w:jc w:val="center"/>
      </w:trPr>
      <w:tc>
        <w:tcPr>
          <w:tcW w:w="1985" w:type="dxa"/>
          <w:vMerge/>
          <w:tcBorders>
            <w:top w:val="single" w:sz="4" w:space="0" w:color="auto"/>
            <w:bottom w:val="single" w:sz="4" w:space="0" w:color="auto"/>
          </w:tcBorders>
          <w:shd w:val="clear" w:color="auto" w:fill="auto"/>
          <w:vAlign w:val="center"/>
        </w:tcPr>
        <w:p w:rsidR="00204E80" w:rsidRPr="00A01459" w:rsidRDefault="00204E80" w:rsidP="00905982">
          <w:pPr>
            <w:pStyle w:val="Kopfzeile"/>
            <w:ind w:right="-70"/>
            <w:rPr>
              <w:rFonts w:ascii="Arial" w:hAnsi="Arial" w:cs="Arial"/>
              <w:sz w:val="28"/>
              <w:szCs w:val="28"/>
            </w:rPr>
          </w:pPr>
        </w:p>
      </w:tc>
      <w:tc>
        <w:tcPr>
          <w:tcW w:w="6804" w:type="dxa"/>
          <w:vMerge/>
          <w:vAlign w:val="center"/>
        </w:tcPr>
        <w:p w:rsidR="00204E80" w:rsidRPr="00A01459" w:rsidRDefault="00204E80" w:rsidP="00905982">
          <w:pPr>
            <w:pStyle w:val="Kopfzeile"/>
            <w:jc w:val="center"/>
            <w:rPr>
              <w:rFonts w:ascii="Arial" w:hAnsi="Arial" w:cs="Arial"/>
              <w:b/>
              <w:sz w:val="28"/>
              <w:szCs w:val="28"/>
            </w:rPr>
          </w:pPr>
        </w:p>
      </w:tc>
      <w:tc>
        <w:tcPr>
          <w:tcW w:w="1985" w:type="dxa"/>
          <w:vAlign w:val="center"/>
        </w:tcPr>
        <w:p w:rsidR="00204E80" w:rsidRPr="00C60B9C" w:rsidRDefault="00204E80" w:rsidP="00905982">
          <w:pPr>
            <w:pStyle w:val="Kopfzeile"/>
            <w:rPr>
              <w:rFonts w:ascii="Arial" w:hAnsi="Arial" w:cs="Arial"/>
              <w:sz w:val="16"/>
              <w:szCs w:val="16"/>
            </w:rPr>
          </w:pPr>
          <w:r>
            <w:rPr>
              <w:rFonts w:ascii="Arial" w:hAnsi="Arial" w:cs="Arial"/>
              <w:sz w:val="16"/>
              <w:szCs w:val="16"/>
            </w:rPr>
            <w:t xml:space="preserve">Stand: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30396D">
            <w:rPr>
              <w:rFonts w:ascii="Arial" w:hAnsi="Arial" w:cs="Arial"/>
              <w:noProof/>
              <w:sz w:val="16"/>
              <w:szCs w:val="16"/>
            </w:rPr>
            <w:t>24.12.2021</w:t>
          </w:r>
          <w:r>
            <w:rPr>
              <w:rFonts w:ascii="Arial" w:hAnsi="Arial" w:cs="Arial"/>
              <w:sz w:val="16"/>
              <w:szCs w:val="16"/>
            </w:rPr>
            <w:fldChar w:fldCharType="end"/>
          </w:r>
          <w:r>
            <w:rPr>
              <w:rFonts w:ascii="Arial" w:hAnsi="Arial" w:cs="Arial"/>
              <w:sz w:val="16"/>
              <w:szCs w:val="16"/>
            </w:rPr>
            <w:tab/>
          </w:r>
        </w:p>
      </w:tc>
    </w:tr>
    <w:tr w:rsidR="00204E80" w:rsidRPr="00B114B6" w:rsidTr="00905982">
      <w:trPr>
        <w:cantSplit/>
        <w:trHeight w:hRule="exact" w:val="558"/>
        <w:jc w:val="center"/>
      </w:trPr>
      <w:tc>
        <w:tcPr>
          <w:tcW w:w="1985" w:type="dxa"/>
          <w:gridSpan w:val="3"/>
          <w:tcBorders>
            <w:top w:val="single" w:sz="4" w:space="0" w:color="auto"/>
            <w:bottom w:val="single" w:sz="12" w:space="0" w:color="auto"/>
          </w:tcBorders>
          <w:vAlign w:val="center"/>
        </w:tcPr>
        <w:p w:rsidR="00204E80" w:rsidRPr="002860E1" w:rsidRDefault="00E949A3" w:rsidP="00AF29B3">
          <w:pPr>
            <w:pStyle w:val="Kopfzeile"/>
            <w:jc w:val="center"/>
            <w:rPr>
              <w:rFonts w:ascii="Arial" w:hAnsi="Arial" w:cs="Arial"/>
              <w:b/>
            </w:rPr>
          </w:pPr>
          <w:r>
            <w:rPr>
              <w:rFonts w:ascii="Arial" w:hAnsi="Arial" w:cs="Arial"/>
              <w:b/>
            </w:rPr>
            <w:t>Antrag – SMS- / FAX-Nachricht</w:t>
          </w:r>
          <w:r w:rsidR="005C6FDD" w:rsidRPr="002860E1">
            <w:rPr>
              <w:rFonts w:ascii="Arial" w:hAnsi="Arial" w:cs="Arial"/>
              <w:b/>
            </w:rPr>
            <w:t xml:space="preserve"> </w:t>
          </w:r>
        </w:p>
      </w:tc>
    </w:tr>
  </w:tbl>
  <w:p w:rsidR="000A733B" w:rsidRDefault="000A733B" w:rsidP="004D74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334"/>
    <w:multiLevelType w:val="hybridMultilevel"/>
    <w:tmpl w:val="0ED09A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333DA"/>
    <w:multiLevelType w:val="hybridMultilevel"/>
    <w:tmpl w:val="D408CF96"/>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 w15:restartNumberingAfterBreak="0">
    <w:nsid w:val="198D7BAA"/>
    <w:multiLevelType w:val="hybridMultilevel"/>
    <w:tmpl w:val="DC4E555A"/>
    <w:lvl w:ilvl="0" w:tplc="E0D4C4BA">
      <w:start w:val="1"/>
      <w:numFmt w:val="bullet"/>
      <w:lvlText w:val="•"/>
      <w:lvlJc w:val="left"/>
      <w:pPr>
        <w:ind w:hanging="423"/>
      </w:pPr>
      <w:rPr>
        <w:rFonts w:ascii="Arial" w:eastAsia="Arial" w:hAnsi="Arial" w:hint="default"/>
        <w:sz w:val="22"/>
        <w:szCs w:val="22"/>
      </w:rPr>
    </w:lvl>
    <w:lvl w:ilvl="1" w:tplc="B6DA6150">
      <w:start w:val="1"/>
      <w:numFmt w:val="bullet"/>
      <w:lvlText w:val="•"/>
      <w:lvlJc w:val="left"/>
      <w:rPr>
        <w:rFonts w:hint="default"/>
      </w:rPr>
    </w:lvl>
    <w:lvl w:ilvl="2" w:tplc="9FFCFBEC">
      <w:start w:val="1"/>
      <w:numFmt w:val="bullet"/>
      <w:lvlText w:val="•"/>
      <w:lvlJc w:val="left"/>
      <w:rPr>
        <w:rFonts w:hint="default"/>
      </w:rPr>
    </w:lvl>
    <w:lvl w:ilvl="3" w:tplc="18EC5C58">
      <w:start w:val="1"/>
      <w:numFmt w:val="bullet"/>
      <w:lvlText w:val="•"/>
      <w:lvlJc w:val="left"/>
      <w:rPr>
        <w:rFonts w:hint="default"/>
      </w:rPr>
    </w:lvl>
    <w:lvl w:ilvl="4" w:tplc="1EBC8A62">
      <w:start w:val="1"/>
      <w:numFmt w:val="bullet"/>
      <w:lvlText w:val="•"/>
      <w:lvlJc w:val="left"/>
      <w:rPr>
        <w:rFonts w:hint="default"/>
      </w:rPr>
    </w:lvl>
    <w:lvl w:ilvl="5" w:tplc="32C63CF0">
      <w:start w:val="1"/>
      <w:numFmt w:val="bullet"/>
      <w:lvlText w:val="•"/>
      <w:lvlJc w:val="left"/>
      <w:rPr>
        <w:rFonts w:hint="default"/>
      </w:rPr>
    </w:lvl>
    <w:lvl w:ilvl="6" w:tplc="1DC44962">
      <w:start w:val="1"/>
      <w:numFmt w:val="bullet"/>
      <w:lvlText w:val="•"/>
      <w:lvlJc w:val="left"/>
      <w:rPr>
        <w:rFonts w:hint="default"/>
      </w:rPr>
    </w:lvl>
    <w:lvl w:ilvl="7" w:tplc="BED440F6">
      <w:start w:val="1"/>
      <w:numFmt w:val="bullet"/>
      <w:lvlText w:val="•"/>
      <w:lvlJc w:val="left"/>
      <w:rPr>
        <w:rFonts w:hint="default"/>
      </w:rPr>
    </w:lvl>
    <w:lvl w:ilvl="8" w:tplc="7C704C92">
      <w:start w:val="1"/>
      <w:numFmt w:val="bullet"/>
      <w:lvlText w:val="•"/>
      <w:lvlJc w:val="left"/>
      <w:rPr>
        <w:rFonts w:hint="default"/>
      </w:rPr>
    </w:lvl>
  </w:abstractNum>
  <w:abstractNum w:abstractNumId="3" w15:restartNumberingAfterBreak="0">
    <w:nsid w:val="1A6C63A7"/>
    <w:multiLevelType w:val="hybridMultilevel"/>
    <w:tmpl w:val="E1C24BBE"/>
    <w:lvl w:ilvl="0" w:tplc="44BC5000">
      <w:start w:val="1"/>
      <w:numFmt w:val="decimal"/>
      <w:lvlText w:val="%1."/>
      <w:lvlJc w:val="left"/>
      <w:pPr>
        <w:ind w:left="928" w:hanging="360"/>
      </w:pPr>
      <w:rPr>
        <w:rFonts w:hint="default"/>
        <w:b/>
        <w:sz w:val="28"/>
        <w:szCs w:val="28"/>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1DDE1332"/>
    <w:multiLevelType w:val="hybridMultilevel"/>
    <w:tmpl w:val="0F1AAF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D7508B"/>
    <w:multiLevelType w:val="hybridMultilevel"/>
    <w:tmpl w:val="4B2400C6"/>
    <w:lvl w:ilvl="0" w:tplc="4EB4C5D0">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2BED6E03"/>
    <w:multiLevelType w:val="hybridMultilevel"/>
    <w:tmpl w:val="84BA4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37D1D"/>
    <w:multiLevelType w:val="hybridMultilevel"/>
    <w:tmpl w:val="68BA3540"/>
    <w:lvl w:ilvl="0" w:tplc="37E843AC">
      <w:start w:val="1"/>
      <w:numFmt w:val="bullet"/>
      <w:lvlText w:val=""/>
      <w:lvlJc w:val="left"/>
      <w:pPr>
        <w:ind w:left="1288" w:hanging="360"/>
      </w:pPr>
      <w:rPr>
        <w:rFonts w:ascii="Symbol" w:hAnsi="Symbol" w:hint="default"/>
        <w:color w:val="auto"/>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8" w15:restartNumberingAfterBreak="0">
    <w:nsid w:val="3D966146"/>
    <w:multiLevelType w:val="hybridMultilevel"/>
    <w:tmpl w:val="39F6E902"/>
    <w:lvl w:ilvl="0" w:tplc="7114A242">
      <w:start w:val="8"/>
      <w:numFmt w:val="bullet"/>
      <w:lvlText w:val="-"/>
      <w:lvlJc w:val="left"/>
      <w:pPr>
        <w:ind w:left="1287" w:hanging="360"/>
      </w:pPr>
      <w:rPr>
        <w:rFonts w:ascii="Arial" w:eastAsia="Times New Roman" w:hAnsi="Arial" w:cs="Aria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4FBF2474"/>
    <w:multiLevelType w:val="hybridMultilevel"/>
    <w:tmpl w:val="BFC44C0A"/>
    <w:lvl w:ilvl="0" w:tplc="6DBE816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C57468"/>
    <w:multiLevelType w:val="hybridMultilevel"/>
    <w:tmpl w:val="F8EAB1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E10063"/>
    <w:multiLevelType w:val="hybridMultilevel"/>
    <w:tmpl w:val="2B4C835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52844E9D"/>
    <w:multiLevelType w:val="hybridMultilevel"/>
    <w:tmpl w:val="ADF8B440"/>
    <w:lvl w:ilvl="0" w:tplc="86BC7FEA">
      <w:start w:val="7"/>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3" w15:restartNumberingAfterBreak="0">
    <w:nsid w:val="54436004"/>
    <w:multiLevelType w:val="hybridMultilevel"/>
    <w:tmpl w:val="F76EFF0C"/>
    <w:lvl w:ilvl="0" w:tplc="4BE86D14">
      <w:start w:val="5"/>
      <w:numFmt w:val="bullet"/>
      <w:lvlText w:val=""/>
      <w:lvlJc w:val="left"/>
      <w:pPr>
        <w:ind w:left="720" w:hanging="360"/>
      </w:pPr>
      <w:rPr>
        <w:rFonts w:ascii="Wingdings" w:eastAsia="Calibri" w:hAnsi="Wingdings"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696191"/>
    <w:multiLevelType w:val="multilevel"/>
    <w:tmpl w:val="3000CEA2"/>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69A10D6E"/>
    <w:multiLevelType w:val="hybridMultilevel"/>
    <w:tmpl w:val="AC0A8E20"/>
    <w:lvl w:ilvl="0" w:tplc="C41C220C">
      <w:start w:val="1"/>
      <w:numFmt w:val="decimal"/>
      <w:lvlText w:val="%1"/>
      <w:lvlJc w:val="left"/>
      <w:pPr>
        <w:ind w:hanging="512"/>
        <w:jc w:val="right"/>
      </w:pPr>
      <w:rPr>
        <w:rFonts w:ascii="Arial" w:eastAsia="Arial" w:hAnsi="Arial" w:hint="default"/>
        <w:b/>
        <w:bCs/>
        <w:sz w:val="22"/>
        <w:szCs w:val="22"/>
      </w:rPr>
    </w:lvl>
    <w:lvl w:ilvl="1" w:tplc="8A6CC964">
      <w:start w:val="1"/>
      <w:numFmt w:val="bullet"/>
      <w:lvlText w:val="•"/>
      <w:lvlJc w:val="left"/>
      <w:rPr>
        <w:rFonts w:hint="default"/>
      </w:rPr>
    </w:lvl>
    <w:lvl w:ilvl="2" w:tplc="95209316">
      <w:start w:val="1"/>
      <w:numFmt w:val="bullet"/>
      <w:lvlText w:val="•"/>
      <w:lvlJc w:val="left"/>
      <w:rPr>
        <w:rFonts w:hint="default"/>
      </w:rPr>
    </w:lvl>
    <w:lvl w:ilvl="3" w:tplc="3D5C4B3E">
      <w:start w:val="1"/>
      <w:numFmt w:val="bullet"/>
      <w:lvlText w:val="•"/>
      <w:lvlJc w:val="left"/>
      <w:rPr>
        <w:rFonts w:hint="default"/>
      </w:rPr>
    </w:lvl>
    <w:lvl w:ilvl="4" w:tplc="027814D0">
      <w:start w:val="1"/>
      <w:numFmt w:val="bullet"/>
      <w:lvlText w:val="•"/>
      <w:lvlJc w:val="left"/>
      <w:rPr>
        <w:rFonts w:hint="default"/>
      </w:rPr>
    </w:lvl>
    <w:lvl w:ilvl="5" w:tplc="C7F23296">
      <w:start w:val="1"/>
      <w:numFmt w:val="bullet"/>
      <w:lvlText w:val="•"/>
      <w:lvlJc w:val="left"/>
      <w:rPr>
        <w:rFonts w:hint="default"/>
      </w:rPr>
    </w:lvl>
    <w:lvl w:ilvl="6" w:tplc="0C7EBE2E">
      <w:start w:val="1"/>
      <w:numFmt w:val="bullet"/>
      <w:lvlText w:val="•"/>
      <w:lvlJc w:val="left"/>
      <w:rPr>
        <w:rFonts w:hint="default"/>
      </w:rPr>
    </w:lvl>
    <w:lvl w:ilvl="7" w:tplc="8B00F122">
      <w:start w:val="1"/>
      <w:numFmt w:val="bullet"/>
      <w:lvlText w:val="•"/>
      <w:lvlJc w:val="left"/>
      <w:rPr>
        <w:rFonts w:hint="default"/>
      </w:rPr>
    </w:lvl>
    <w:lvl w:ilvl="8" w:tplc="5ABAEA52">
      <w:start w:val="1"/>
      <w:numFmt w:val="bullet"/>
      <w:lvlText w:val="•"/>
      <w:lvlJc w:val="left"/>
      <w:rPr>
        <w:rFonts w:hint="default"/>
      </w:rPr>
    </w:lvl>
  </w:abstractNum>
  <w:abstractNum w:abstractNumId="16" w15:restartNumberingAfterBreak="0">
    <w:nsid w:val="6F7E1219"/>
    <w:multiLevelType w:val="hybridMultilevel"/>
    <w:tmpl w:val="EE80621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72101FCF"/>
    <w:multiLevelType w:val="hybridMultilevel"/>
    <w:tmpl w:val="F5AEDCEE"/>
    <w:lvl w:ilvl="0" w:tplc="1B7E1D40">
      <w:start w:val="1"/>
      <w:numFmt w:val="bullet"/>
      <w:lvlText w:val="•"/>
      <w:lvlJc w:val="left"/>
      <w:pPr>
        <w:ind w:hanging="423"/>
      </w:pPr>
      <w:rPr>
        <w:rFonts w:ascii="Arial" w:eastAsia="Arial" w:hAnsi="Arial" w:hint="default"/>
        <w:sz w:val="22"/>
        <w:szCs w:val="22"/>
      </w:rPr>
    </w:lvl>
    <w:lvl w:ilvl="1" w:tplc="6292D0A2">
      <w:start w:val="1"/>
      <w:numFmt w:val="bullet"/>
      <w:lvlText w:val="•"/>
      <w:lvlJc w:val="left"/>
      <w:rPr>
        <w:rFonts w:hint="default"/>
      </w:rPr>
    </w:lvl>
    <w:lvl w:ilvl="2" w:tplc="5F3E5238">
      <w:start w:val="1"/>
      <w:numFmt w:val="bullet"/>
      <w:lvlText w:val="•"/>
      <w:lvlJc w:val="left"/>
      <w:rPr>
        <w:rFonts w:hint="default"/>
      </w:rPr>
    </w:lvl>
    <w:lvl w:ilvl="3" w:tplc="C90687E0">
      <w:start w:val="1"/>
      <w:numFmt w:val="bullet"/>
      <w:lvlText w:val="•"/>
      <w:lvlJc w:val="left"/>
      <w:rPr>
        <w:rFonts w:hint="default"/>
      </w:rPr>
    </w:lvl>
    <w:lvl w:ilvl="4" w:tplc="1C9A96A2">
      <w:start w:val="1"/>
      <w:numFmt w:val="bullet"/>
      <w:lvlText w:val="•"/>
      <w:lvlJc w:val="left"/>
      <w:rPr>
        <w:rFonts w:hint="default"/>
      </w:rPr>
    </w:lvl>
    <w:lvl w:ilvl="5" w:tplc="6EE24D98">
      <w:start w:val="1"/>
      <w:numFmt w:val="bullet"/>
      <w:lvlText w:val="•"/>
      <w:lvlJc w:val="left"/>
      <w:rPr>
        <w:rFonts w:hint="default"/>
      </w:rPr>
    </w:lvl>
    <w:lvl w:ilvl="6" w:tplc="2A487C6E">
      <w:start w:val="1"/>
      <w:numFmt w:val="bullet"/>
      <w:lvlText w:val="•"/>
      <w:lvlJc w:val="left"/>
      <w:rPr>
        <w:rFonts w:hint="default"/>
      </w:rPr>
    </w:lvl>
    <w:lvl w:ilvl="7" w:tplc="11401F34">
      <w:start w:val="1"/>
      <w:numFmt w:val="bullet"/>
      <w:lvlText w:val="•"/>
      <w:lvlJc w:val="left"/>
      <w:rPr>
        <w:rFonts w:hint="default"/>
      </w:rPr>
    </w:lvl>
    <w:lvl w:ilvl="8" w:tplc="6B2CD07E">
      <w:start w:val="1"/>
      <w:numFmt w:val="bullet"/>
      <w:lvlText w:val="•"/>
      <w:lvlJc w:val="left"/>
      <w:rPr>
        <w:rFonts w:hint="default"/>
      </w:rPr>
    </w:lvl>
  </w:abstractNum>
  <w:abstractNum w:abstractNumId="18" w15:restartNumberingAfterBreak="0">
    <w:nsid w:val="73780DEB"/>
    <w:multiLevelType w:val="hybridMultilevel"/>
    <w:tmpl w:val="5CBC1C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930EFE"/>
    <w:multiLevelType w:val="hybridMultilevel"/>
    <w:tmpl w:val="B95466BA"/>
    <w:lvl w:ilvl="0" w:tplc="8B026800">
      <w:start w:val="1"/>
      <w:numFmt w:val="bullet"/>
      <w:lvlText w:val="•"/>
      <w:lvlJc w:val="left"/>
      <w:pPr>
        <w:ind w:hanging="423"/>
      </w:pPr>
      <w:rPr>
        <w:rFonts w:ascii="Arial" w:eastAsia="Arial" w:hAnsi="Arial" w:hint="default"/>
        <w:sz w:val="22"/>
        <w:szCs w:val="22"/>
      </w:rPr>
    </w:lvl>
    <w:lvl w:ilvl="1" w:tplc="2A2AF782">
      <w:start w:val="1"/>
      <w:numFmt w:val="bullet"/>
      <w:lvlText w:val="•"/>
      <w:lvlJc w:val="left"/>
      <w:rPr>
        <w:rFonts w:hint="default"/>
      </w:rPr>
    </w:lvl>
    <w:lvl w:ilvl="2" w:tplc="E53CC4BA">
      <w:start w:val="1"/>
      <w:numFmt w:val="bullet"/>
      <w:lvlText w:val="•"/>
      <w:lvlJc w:val="left"/>
      <w:rPr>
        <w:rFonts w:hint="default"/>
      </w:rPr>
    </w:lvl>
    <w:lvl w:ilvl="3" w:tplc="B9348634">
      <w:start w:val="1"/>
      <w:numFmt w:val="bullet"/>
      <w:lvlText w:val="•"/>
      <w:lvlJc w:val="left"/>
      <w:rPr>
        <w:rFonts w:hint="default"/>
      </w:rPr>
    </w:lvl>
    <w:lvl w:ilvl="4" w:tplc="FBA6A2F4">
      <w:start w:val="1"/>
      <w:numFmt w:val="bullet"/>
      <w:lvlText w:val="•"/>
      <w:lvlJc w:val="left"/>
      <w:rPr>
        <w:rFonts w:hint="default"/>
      </w:rPr>
    </w:lvl>
    <w:lvl w:ilvl="5" w:tplc="03E48678">
      <w:start w:val="1"/>
      <w:numFmt w:val="bullet"/>
      <w:lvlText w:val="•"/>
      <w:lvlJc w:val="left"/>
      <w:rPr>
        <w:rFonts w:hint="default"/>
      </w:rPr>
    </w:lvl>
    <w:lvl w:ilvl="6" w:tplc="13CCFB0A">
      <w:start w:val="1"/>
      <w:numFmt w:val="bullet"/>
      <w:lvlText w:val="•"/>
      <w:lvlJc w:val="left"/>
      <w:rPr>
        <w:rFonts w:hint="default"/>
      </w:rPr>
    </w:lvl>
    <w:lvl w:ilvl="7" w:tplc="37E80720">
      <w:start w:val="1"/>
      <w:numFmt w:val="bullet"/>
      <w:lvlText w:val="•"/>
      <w:lvlJc w:val="left"/>
      <w:rPr>
        <w:rFonts w:hint="default"/>
      </w:rPr>
    </w:lvl>
    <w:lvl w:ilvl="8" w:tplc="D13EADC4">
      <w:start w:val="1"/>
      <w:numFmt w:val="bullet"/>
      <w:lvlText w:val="•"/>
      <w:lvlJc w:val="left"/>
      <w:rPr>
        <w:rFonts w:hint="default"/>
      </w:rPr>
    </w:lvl>
  </w:abstractNum>
  <w:abstractNum w:abstractNumId="20" w15:restartNumberingAfterBreak="0">
    <w:nsid w:val="7C010512"/>
    <w:multiLevelType w:val="hybridMultilevel"/>
    <w:tmpl w:val="7B666586"/>
    <w:lvl w:ilvl="0" w:tplc="58AE7C52">
      <w:start w:val="1"/>
      <w:numFmt w:val="bullet"/>
      <w:lvlText w:val=""/>
      <w:lvlJc w:val="left"/>
      <w:pPr>
        <w:ind w:left="1068" w:hanging="360"/>
      </w:pPr>
      <w:rPr>
        <w:rFonts w:ascii="Symbol" w:hAnsi="Symbol"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4"/>
  </w:num>
  <w:num w:numId="3">
    <w:abstractNumId w:val="18"/>
  </w:num>
  <w:num w:numId="4">
    <w:abstractNumId w:val="14"/>
  </w:num>
  <w:num w:numId="5">
    <w:abstractNumId w:val="2"/>
  </w:num>
  <w:num w:numId="6">
    <w:abstractNumId w:val="17"/>
  </w:num>
  <w:num w:numId="7">
    <w:abstractNumId w:val="19"/>
  </w:num>
  <w:num w:numId="8">
    <w:abstractNumId w:val="15"/>
  </w:num>
  <w:num w:numId="9">
    <w:abstractNumId w:val="9"/>
  </w:num>
  <w:num w:numId="10">
    <w:abstractNumId w:val="0"/>
  </w:num>
  <w:num w:numId="11">
    <w:abstractNumId w:val="10"/>
  </w:num>
  <w:num w:numId="12">
    <w:abstractNumId w:val="3"/>
  </w:num>
  <w:num w:numId="13">
    <w:abstractNumId w:val="8"/>
  </w:num>
  <w:num w:numId="14">
    <w:abstractNumId w:val="12"/>
  </w:num>
  <w:num w:numId="15">
    <w:abstractNumId w:val="20"/>
  </w:num>
  <w:num w:numId="16">
    <w:abstractNumId w:val="7"/>
  </w:num>
  <w:num w:numId="17">
    <w:abstractNumId w:val="1"/>
  </w:num>
  <w:num w:numId="18">
    <w:abstractNumId w:val="11"/>
  </w:num>
  <w:num w:numId="19">
    <w:abstractNumId w:val="16"/>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gqR3VjcO+gbeonwztmDuR0H12bMZLSdPem5fGnKeVLmcwWje7KI09PpzucS/VWLcO37cKkXBw6zYI9vNcHw==" w:salt="XRjd6fRUP1OTXbzLkvtxL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B5"/>
    <w:rsid w:val="000048D8"/>
    <w:rsid w:val="000071B0"/>
    <w:rsid w:val="0007646F"/>
    <w:rsid w:val="00086225"/>
    <w:rsid w:val="0008655B"/>
    <w:rsid w:val="00093F09"/>
    <w:rsid w:val="00097D90"/>
    <w:rsid w:val="000A733B"/>
    <w:rsid w:val="000C180F"/>
    <w:rsid w:val="000C21FC"/>
    <w:rsid w:val="000F59A3"/>
    <w:rsid w:val="00101A86"/>
    <w:rsid w:val="00104551"/>
    <w:rsid w:val="00107F6A"/>
    <w:rsid w:val="0012194A"/>
    <w:rsid w:val="00124A86"/>
    <w:rsid w:val="00131C09"/>
    <w:rsid w:val="00136470"/>
    <w:rsid w:val="00145CBE"/>
    <w:rsid w:val="00146039"/>
    <w:rsid w:val="00165C55"/>
    <w:rsid w:val="00167597"/>
    <w:rsid w:val="001720AF"/>
    <w:rsid w:val="00181518"/>
    <w:rsid w:val="001A3F35"/>
    <w:rsid w:val="001C6EA9"/>
    <w:rsid w:val="001D0B14"/>
    <w:rsid w:val="001D342E"/>
    <w:rsid w:val="001E755A"/>
    <w:rsid w:val="00203483"/>
    <w:rsid w:val="002044E8"/>
    <w:rsid w:val="00204E80"/>
    <w:rsid w:val="00244585"/>
    <w:rsid w:val="0025038B"/>
    <w:rsid w:val="00257F58"/>
    <w:rsid w:val="002647B6"/>
    <w:rsid w:val="00282429"/>
    <w:rsid w:val="002860E1"/>
    <w:rsid w:val="00290BEF"/>
    <w:rsid w:val="00291307"/>
    <w:rsid w:val="002A35C5"/>
    <w:rsid w:val="002A6797"/>
    <w:rsid w:val="002A69ED"/>
    <w:rsid w:val="002A7166"/>
    <w:rsid w:val="002C32A7"/>
    <w:rsid w:val="002D017E"/>
    <w:rsid w:val="002D5D40"/>
    <w:rsid w:val="002F1728"/>
    <w:rsid w:val="0030396D"/>
    <w:rsid w:val="003134F4"/>
    <w:rsid w:val="00335E61"/>
    <w:rsid w:val="0034632B"/>
    <w:rsid w:val="00355D3E"/>
    <w:rsid w:val="0036347A"/>
    <w:rsid w:val="00385B10"/>
    <w:rsid w:val="0038687B"/>
    <w:rsid w:val="003B63D4"/>
    <w:rsid w:val="003C1181"/>
    <w:rsid w:val="003C60B8"/>
    <w:rsid w:val="003C7654"/>
    <w:rsid w:val="00414EDE"/>
    <w:rsid w:val="00415DDA"/>
    <w:rsid w:val="00416089"/>
    <w:rsid w:val="004221EB"/>
    <w:rsid w:val="004531C9"/>
    <w:rsid w:val="004A3575"/>
    <w:rsid w:val="004A713C"/>
    <w:rsid w:val="004B3827"/>
    <w:rsid w:val="004B52AE"/>
    <w:rsid w:val="004C6550"/>
    <w:rsid w:val="004D352C"/>
    <w:rsid w:val="004D74C5"/>
    <w:rsid w:val="004E641A"/>
    <w:rsid w:val="004F3A19"/>
    <w:rsid w:val="004F5E15"/>
    <w:rsid w:val="005017FA"/>
    <w:rsid w:val="0050557F"/>
    <w:rsid w:val="00511701"/>
    <w:rsid w:val="0052530F"/>
    <w:rsid w:val="0052557F"/>
    <w:rsid w:val="005507A3"/>
    <w:rsid w:val="00554A5D"/>
    <w:rsid w:val="00592429"/>
    <w:rsid w:val="0059364B"/>
    <w:rsid w:val="005A1877"/>
    <w:rsid w:val="005A2599"/>
    <w:rsid w:val="005B0C61"/>
    <w:rsid w:val="005C6FDD"/>
    <w:rsid w:val="005D7512"/>
    <w:rsid w:val="00611A6E"/>
    <w:rsid w:val="00632549"/>
    <w:rsid w:val="00635D25"/>
    <w:rsid w:val="00642A2B"/>
    <w:rsid w:val="00651C35"/>
    <w:rsid w:val="006617CC"/>
    <w:rsid w:val="0067762C"/>
    <w:rsid w:val="00685AC8"/>
    <w:rsid w:val="006963DE"/>
    <w:rsid w:val="006A17D1"/>
    <w:rsid w:val="006A266C"/>
    <w:rsid w:val="006A2EF2"/>
    <w:rsid w:val="006B41D3"/>
    <w:rsid w:val="006C2716"/>
    <w:rsid w:val="006C49A8"/>
    <w:rsid w:val="006E14C2"/>
    <w:rsid w:val="006F0F64"/>
    <w:rsid w:val="00711DED"/>
    <w:rsid w:val="007353E4"/>
    <w:rsid w:val="00750E96"/>
    <w:rsid w:val="00762589"/>
    <w:rsid w:val="00773013"/>
    <w:rsid w:val="007A4825"/>
    <w:rsid w:val="007B3DB1"/>
    <w:rsid w:val="007B3DCC"/>
    <w:rsid w:val="008078ED"/>
    <w:rsid w:val="00812449"/>
    <w:rsid w:val="008161E7"/>
    <w:rsid w:val="0082478A"/>
    <w:rsid w:val="00826616"/>
    <w:rsid w:val="00845021"/>
    <w:rsid w:val="0085476F"/>
    <w:rsid w:val="00855EDD"/>
    <w:rsid w:val="00862B12"/>
    <w:rsid w:val="00865B08"/>
    <w:rsid w:val="00876AD2"/>
    <w:rsid w:val="00890E79"/>
    <w:rsid w:val="008B5CB7"/>
    <w:rsid w:val="008B6806"/>
    <w:rsid w:val="008D12C4"/>
    <w:rsid w:val="008D4367"/>
    <w:rsid w:val="008E25A0"/>
    <w:rsid w:val="00901081"/>
    <w:rsid w:val="00904B92"/>
    <w:rsid w:val="00905982"/>
    <w:rsid w:val="0091058E"/>
    <w:rsid w:val="009138C8"/>
    <w:rsid w:val="00924AA9"/>
    <w:rsid w:val="009452D0"/>
    <w:rsid w:val="00952D1C"/>
    <w:rsid w:val="009550CB"/>
    <w:rsid w:val="009857E7"/>
    <w:rsid w:val="0099575E"/>
    <w:rsid w:val="009C0928"/>
    <w:rsid w:val="009C5CFA"/>
    <w:rsid w:val="009D148F"/>
    <w:rsid w:val="009E6DEF"/>
    <w:rsid w:val="009F4814"/>
    <w:rsid w:val="00A069A7"/>
    <w:rsid w:val="00A40E14"/>
    <w:rsid w:val="00A517B7"/>
    <w:rsid w:val="00A518F5"/>
    <w:rsid w:val="00A74510"/>
    <w:rsid w:val="00A93476"/>
    <w:rsid w:val="00A9550E"/>
    <w:rsid w:val="00AB3007"/>
    <w:rsid w:val="00AB42D9"/>
    <w:rsid w:val="00AB4B20"/>
    <w:rsid w:val="00AC5AB1"/>
    <w:rsid w:val="00AE40C9"/>
    <w:rsid w:val="00AF118E"/>
    <w:rsid w:val="00AF29B3"/>
    <w:rsid w:val="00B150AA"/>
    <w:rsid w:val="00B15BBF"/>
    <w:rsid w:val="00B22358"/>
    <w:rsid w:val="00B5027A"/>
    <w:rsid w:val="00B558B4"/>
    <w:rsid w:val="00B56AD1"/>
    <w:rsid w:val="00B6079E"/>
    <w:rsid w:val="00B80ED1"/>
    <w:rsid w:val="00B92261"/>
    <w:rsid w:val="00B93040"/>
    <w:rsid w:val="00B95B62"/>
    <w:rsid w:val="00BA117F"/>
    <w:rsid w:val="00BA535F"/>
    <w:rsid w:val="00BA59FF"/>
    <w:rsid w:val="00BB6E25"/>
    <w:rsid w:val="00BC2208"/>
    <w:rsid w:val="00BC4A59"/>
    <w:rsid w:val="00BD63CC"/>
    <w:rsid w:val="00BE49EE"/>
    <w:rsid w:val="00C1001A"/>
    <w:rsid w:val="00C13055"/>
    <w:rsid w:val="00C1699A"/>
    <w:rsid w:val="00C31AA6"/>
    <w:rsid w:val="00C413B5"/>
    <w:rsid w:val="00C471A8"/>
    <w:rsid w:val="00C60F0A"/>
    <w:rsid w:val="00C6146A"/>
    <w:rsid w:val="00C80127"/>
    <w:rsid w:val="00C82741"/>
    <w:rsid w:val="00C94EE7"/>
    <w:rsid w:val="00CB299D"/>
    <w:rsid w:val="00CC17AD"/>
    <w:rsid w:val="00CC4E19"/>
    <w:rsid w:val="00CF0140"/>
    <w:rsid w:val="00CF598D"/>
    <w:rsid w:val="00D05328"/>
    <w:rsid w:val="00D3096D"/>
    <w:rsid w:val="00D30D55"/>
    <w:rsid w:val="00D67562"/>
    <w:rsid w:val="00D7013D"/>
    <w:rsid w:val="00D728C7"/>
    <w:rsid w:val="00D91E12"/>
    <w:rsid w:val="00DB3306"/>
    <w:rsid w:val="00DB50E4"/>
    <w:rsid w:val="00DC3E05"/>
    <w:rsid w:val="00E11896"/>
    <w:rsid w:val="00E17D10"/>
    <w:rsid w:val="00E234FB"/>
    <w:rsid w:val="00E3651C"/>
    <w:rsid w:val="00E43633"/>
    <w:rsid w:val="00E66EC6"/>
    <w:rsid w:val="00E80F64"/>
    <w:rsid w:val="00E83B5E"/>
    <w:rsid w:val="00E866D4"/>
    <w:rsid w:val="00E949A3"/>
    <w:rsid w:val="00E9781C"/>
    <w:rsid w:val="00EA03EA"/>
    <w:rsid w:val="00EB4C72"/>
    <w:rsid w:val="00EC049C"/>
    <w:rsid w:val="00EC0A4A"/>
    <w:rsid w:val="00EC3FBA"/>
    <w:rsid w:val="00EE0DEB"/>
    <w:rsid w:val="00EE4ED2"/>
    <w:rsid w:val="00EF4204"/>
    <w:rsid w:val="00EF445D"/>
    <w:rsid w:val="00F14E2E"/>
    <w:rsid w:val="00F153D9"/>
    <w:rsid w:val="00F4183D"/>
    <w:rsid w:val="00F437ED"/>
    <w:rsid w:val="00F465DA"/>
    <w:rsid w:val="00F56229"/>
    <w:rsid w:val="00F9225C"/>
    <w:rsid w:val="00FA2EBF"/>
    <w:rsid w:val="00FB3BF6"/>
    <w:rsid w:val="00FC3AB2"/>
    <w:rsid w:val="00FC54AB"/>
    <w:rsid w:val="00FC5EC6"/>
    <w:rsid w:val="00FF2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8BC5D8-C8F6-4271-B3D0-5ADC1652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link w:val="berschrift1Zchn"/>
    <w:uiPriority w:val="1"/>
    <w:qFormat/>
    <w:rsid w:val="00E3651C"/>
    <w:pPr>
      <w:widowControl w:val="0"/>
      <w:ind w:left="630" w:hanging="512"/>
      <w:outlineLvl w:val="0"/>
    </w:pPr>
    <w:rPr>
      <w:rFonts w:ascii="Arial" w:eastAsia="Arial" w:hAnsi="Arial"/>
      <w:b/>
      <w:bCs/>
      <w:sz w:val="22"/>
      <w:szCs w:val="22"/>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uiPriority w:val="99"/>
    <w:semiHidden/>
  </w:style>
  <w:style w:type="paragraph" w:styleId="Kopfzeile">
    <w:name w:val="header"/>
    <w:basedOn w:val="Standard"/>
    <w:link w:val="KopfzeileZchn"/>
    <w:rsid w:val="00C413B5"/>
    <w:pPr>
      <w:tabs>
        <w:tab w:val="center" w:pos="4536"/>
        <w:tab w:val="right" w:pos="9072"/>
      </w:tabs>
    </w:pPr>
  </w:style>
  <w:style w:type="paragraph" w:styleId="Fuzeile">
    <w:name w:val="footer"/>
    <w:basedOn w:val="Standard"/>
    <w:link w:val="FuzeileZchn"/>
    <w:rsid w:val="00C413B5"/>
    <w:pPr>
      <w:tabs>
        <w:tab w:val="center" w:pos="4536"/>
        <w:tab w:val="right" w:pos="9072"/>
      </w:tabs>
    </w:pPr>
  </w:style>
  <w:style w:type="table" w:styleId="Tabellengitternetz">
    <w:name w:val="Tabellengitternetz"/>
    <w:basedOn w:val="NormaleTabelle"/>
    <w:rsid w:val="00C4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BC2208"/>
    <w:rPr>
      <w:sz w:val="24"/>
      <w:szCs w:val="24"/>
    </w:rPr>
  </w:style>
  <w:style w:type="paragraph" w:styleId="Listenabsatz">
    <w:name w:val="List Paragraph"/>
    <w:basedOn w:val="Standard"/>
    <w:uiPriority w:val="1"/>
    <w:qFormat/>
    <w:rsid w:val="00E66EC6"/>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uiPriority w:val="99"/>
    <w:rsid w:val="008B5CB7"/>
    <w:rPr>
      <w:rFonts w:ascii="Tahoma" w:hAnsi="Tahoma" w:cs="Tahoma"/>
      <w:sz w:val="16"/>
      <w:szCs w:val="16"/>
    </w:rPr>
  </w:style>
  <w:style w:type="character" w:customStyle="1" w:styleId="SprechblasentextZchn">
    <w:name w:val="Sprechblasentext Zchn"/>
    <w:link w:val="Sprechblasentext"/>
    <w:uiPriority w:val="99"/>
    <w:rsid w:val="008B5CB7"/>
    <w:rPr>
      <w:rFonts w:ascii="Tahoma" w:hAnsi="Tahoma" w:cs="Tahoma"/>
      <w:sz w:val="16"/>
      <w:szCs w:val="16"/>
    </w:rPr>
  </w:style>
  <w:style w:type="character" w:customStyle="1" w:styleId="FuzeileZchn">
    <w:name w:val="Fußzeile Zchn"/>
    <w:link w:val="Fuzeile"/>
    <w:uiPriority w:val="99"/>
    <w:rsid w:val="008B5CB7"/>
    <w:rPr>
      <w:sz w:val="24"/>
      <w:szCs w:val="24"/>
    </w:rPr>
  </w:style>
  <w:style w:type="character" w:styleId="Hyperlink">
    <w:name w:val="Hyperlink"/>
    <w:rsid w:val="00B93040"/>
    <w:rPr>
      <w:color w:val="0000FF"/>
      <w:u w:val="single"/>
    </w:rPr>
  </w:style>
  <w:style w:type="character" w:styleId="BesuchterHyperlink">
    <w:name w:val="BesuchterHyperlink"/>
    <w:rsid w:val="00B93040"/>
    <w:rPr>
      <w:color w:val="800080"/>
      <w:u w:val="single"/>
    </w:rPr>
  </w:style>
  <w:style w:type="paragraph" w:styleId="Textkrper">
    <w:name w:val="Body Text"/>
    <w:basedOn w:val="Standard"/>
    <w:link w:val="TextkrperZchn"/>
    <w:uiPriority w:val="1"/>
    <w:qFormat/>
    <w:rsid w:val="00E3651C"/>
    <w:pPr>
      <w:widowControl w:val="0"/>
      <w:ind w:left="826"/>
    </w:pPr>
    <w:rPr>
      <w:rFonts w:ascii="Arial" w:eastAsia="Arial" w:hAnsi="Arial"/>
      <w:sz w:val="22"/>
      <w:szCs w:val="22"/>
      <w:lang w:val="en-US" w:eastAsia="en-US"/>
    </w:rPr>
  </w:style>
  <w:style w:type="character" w:customStyle="1" w:styleId="TextkrperZchn">
    <w:name w:val="Textkörper Zchn"/>
    <w:link w:val="Textkrper"/>
    <w:uiPriority w:val="1"/>
    <w:rsid w:val="00E3651C"/>
    <w:rPr>
      <w:rFonts w:ascii="Arial" w:eastAsia="Arial" w:hAnsi="Arial"/>
      <w:sz w:val="22"/>
      <w:szCs w:val="22"/>
      <w:lang w:val="en-US" w:eastAsia="en-US"/>
    </w:rPr>
  </w:style>
  <w:style w:type="character" w:customStyle="1" w:styleId="berschrift1Zchn">
    <w:name w:val="Überschrift 1 Zchn"/>
    <w:link w:val="berschrift1"/>
    <w:uiPriority w:val="1"/>
    <w:rsid w:val="00E3651C"/>
    <w:rPr>
      <w:rFonts w:ascii="Arial" w:eastAsia="Arial" w:hAnsi="Arial"/>
      <w:b/>
      <w:bCs/>
      <w:sz w:val="22"/>
      <w:szCs w:val="22"/>
      <w:lang w:val="en-US" w:eastAsia="en-US"/>
    </w:rPr>
  </w:style>
  <w:style w:type="table" w:customStyle="1" w:styleId="TableNormal">
    <w:name w:val="Table Normal"/>
    <w:uiPriority w:val="2"/>
    <w:semiHidden/>
    <w:unhideWhenUsed/>
    <w:qFormat/>
    <w:rsid w:val="00E365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3651C"/>
    <w:pPr>
      <w:widowControl w:val="0"/>
    </w:pPr>
    <w:rPr>
      <w:rFonts w:ascii="Calibri" w:eastAsia="Calibri" w:hAnsi="Calibri"/>
      <w:sz w:val="22"/>
      <w:szCs w:val="22"/>
      <w:lang w:val="en-US" w:eastAsia="en-US"/>
    </w:rPr>
  </w:style>
  <w:style w:type="table" w:customStyle="1" w:styleId="Tabellenraster1">
    <w:name w:val="Tabellenraster1"/>
    <w:basedOn w:val="NormaleTabelle"/>
    <w:next w:val="Tabellengitternetz"/>
    <w:uiPriority w:val="59"/>
    <w:rsid w:val="0010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3675">
      <w:bodyDiv w:val="1"/>
      <w:marLeft w:val="0"/>
      <w:marRight w:val="0"/>
      <w:marTop w:val="0"/>
      <w:marBottom w:val="0"/>
      <w:divBdr>
        <w:top w:val="none" w:sz="0" w:space="0" w:color="auto"/>
        <w:left w:val="none" w:sz="0" w:space="0" w:color="auto"/>
        <w:bottom w:val="none" w:sz="0" w:space="0" w:color="auto"/>
        <w:right w:val="none" w:sz="0" w:space="0" w:color="auto"/>
      </w:divBdr>
      <w:divsChild>
        <w:div w:id="613362361">
          <w:marLeft w:val="0"/>
          <w:marRight w:val="0"/>
          <w:marTop w:val="0"/>
          <w:marBottom w:val="0"/>
          <w:divBdr>
            <w:top w:val="none" w:sz="0" w:space="0" w:color="auto"/>
            <w:left w:val="none" w:sz="0" w:space="0" w:color="auto"/>
            <w:bottom w:val="none" w:sz="0" w:space="0" w:color="auto"/>
            <w:right w:val="none" w:sz="0" w:space="0" w:color="auto"/>
          </w:divBdr>
        </w:div>
        <w:div w:id="1542092149">
          <w:marLeft w:val="0"/>
          <w:marRight w:val="0"/>
          <w:marTop w:val="0"/>
          <w:marBottom w:val="0"/>
          <w:divBdr>
            <w:top w:val="none" w:sz="0" w:space="0" w:color="auto"/>
            <w:left w:val="none" w:sz="0" w:space="0" w:color="auto"/>
            <w:bottom w:val="none" w:sz="0" w:space="0" w:color="auto"/>
            <w:right w:val="none" w:sz="0" w:space="0" w:color="auto"/>
          </w:divBdr>
        </w:div>
        <w:div w:id="1614357615">
          <w:marLeft w:val="0"/>
          <w:marRight w:val="0"/>
          <w:marTop w:val="0"/>
          <w:marBottom w:val="0"/>
          <w:divBdr>
            <w:top w:val="none" w:sz="0" w:space="0" w:color="auto"/>
            <w:left w:val="none" w:sz="0" w:space="0" w:color="auto"/>
            <w:bottom w:val="none" w:sz="0" w:space="0" w:color="auto"/>
            <w:right w:val="none" w:sz="0" w:space="0" w:color="auto"/>
          </w:divBdr>
        </w:div>
      </w:divsChild>
    </w:div>
    <w:div w:id="900216791">
      <w:bodyDiv w:val="1"/>
      <w:marLeft w:val="0"/>
      <w:marRight w:val="0"/>
      <w:marTop w:val="0"/>
      <w:marBottom w:val="0"/>
      <w:divBdr>
        <w:top w:val="none" w:sz="0" w:space="0" w:color="auto"/>
        <w:left w:val="none" w:sz="0" w:space="0" w:color="auto"/>
        <w:bottom w:val="none" w:sz="0" w:space="0" w:color="auto"/>
        <w:right w:val="none" w:sz="0" w:space="0" w:color="auto"/>
      </w:divBdr>
    </w:div>
    <w:div w:id="1030302748">
      <w:bodyDiv w:val="1"/>
      <w:marLeft w:val="0"/>
      <w:marRight w:val="0"/>
      <w:marTop w:val="0"/>
      <w:marBottom w:val="0"/>
      <w:divBdr>
        <w:top w:val="none" w:sz="0" w:space="0" w:color="auto"/>
        <w:left w:val="none" w:sz="0" w:space="0" w:color="auto"/>
        <w:bottom w:val="none" w:sz="0" w:space="0" w:color="auto"/>
        <w:right w:val="none" w:sz="0" w:space="0" w:color="auto"/>
      </w:divBdr>
      <w:divsChild>
        <w:div w:id="249044712">
          <w:marLeft w:val="0"/>
          <w:marRight w:val="0"/>
          <w:marTop w:val="0"/>
          <w:marBottom w:val="0"/>
          <w:divBdr>
            <w:top w:val="none" w:sz="0" w:space="0" w:color="auto"/>
            <w:left w:val="none" w:sz="0" w:space="0" w:color="auto"/>
            <w:bottom w:val="none" w:sz="0" w:space="0" w:color="auto"/>
            <w:right w:val="none" w:sz="0" w:space="0" w:color="auto"/>
          </w:divBdr>
        </w:div>
        <w:div w:id="849679413">
          <w:marLeft w:val="0"/>
          <w:marRight w:val="0"/>
          <w:marTop w:val="0"/>
          <w:marBottom w:val="0"/>
          <w:divBdr>
            <w:top w:val="none" w:sz="0" w:space="0" w:color="auto"/>
            <w:left w:val="none" w:sz="0" w:space="0" w:color="auto"/>
            <w:bottom w:val="none" w:sz="0" w:space="0" w:color="auto"/>
            <w:right w:val="none" w:sz="0" w:space="0" w:color="auto"/>
          </w:divBdr>
        </w:div>
        <w:div w:id="119747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Bayerisches Rotes Kreuz</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c:creator>
  <cp:keywords/>
  <cp:lastModifiedBy>Böer, Oliver</cp:lastModifiedBy>
  <cp:revision>2</cp:revision>
  <cp:lastPrinted>2016-12-28T15:07:00Z</cp:lastPrinted>
  <dcterms:created xsi:type="dcterms:W3CDTF">2021-12-24T07:11:00Z</dcterms:created>
  <dcterms:modified xsi:type="dcterms:W3CDTF">2021-12-24T07:11:00Z</dcterms:modified>
</cp:coreProperties>
</file>